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6180" w14:textId="74BDB641" w:rsidR="000364E4" w:rsidRPr="004A0DB8" w:rsidRDefault="00B355BF" w:rsidP="007D1C6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4FB213ED" wp14:editId="7AA9063A">
            <wp:extent cx="838200" cy="912891"/>
            <wp:effectExtent l="0" t="0" r="0" b="1905"/>
            <wp:docPr id="4837712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62" cy="9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3AA" w:rsidRPr="004A0DB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AD50F" wp14:editId="6E0CA179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</wp:posOffset>
                </wp:positionV>
                <wp:extent cx="274320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AE2A0" w14:textId="77777777" w:rsidR="003201B8" w:rsidRDefault="003201B8" w:rsidP="000F72EF">
                            <w:pPr>
                              <w:ind w:firstLine="720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>POSTED: ____________________</w:t>
                            </w:r>
                          </w:p>
                          <w:p w14:paraId="6624E50C" w14:textId="77777777" w:rsidR="003201B8" w:rsidRDefault="003201B8" w:rsidP="007D1C6B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 xml:space="preserve">                                    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ab/>
                              <w:t>DATE: _______________________</w:t>
                            </w:r>
                          </w:p>
                          <w:p w14:paraId="3073DDCB" w14:textId="77777777" w:rsidR="003201B8" w:rsidRDefault="003201B8" w:rsidP="007D1C6B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681085D1" w14:textId="4160DC5A" w:rsidR="003201B8" w:rsidRDefault="003201B8" w:rsidP="000F72EF">
                            <w:pPr>
                              <w:ind w:firstLine="720"/>
                              <w:rPr>
                                <w:rFonts w:ascii="Arial" w:hAnsi="Arial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</w:rPr>
                              <w:t>TIME: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AD5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9.75pt;width:3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" stroked="f">
                <v:textbox>
                  <w:txbxContent>
                    <w:p w14:paraId="378AE2A0" w14:textId="77777777" w:rsidR="003201B8" w:rsidRDefault="003201B8" w:rsidP="000F72EF">
                      <w:pPr>
                        <w:ind w:firstLine="720"/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>POSTED: ____________________</w:t>
                      </w:r>
                    </w:p>
                    <w:p w14:paraId="6624E50C" w14:textId="77777777" w:rsidR="003201B8" w:rsidRDefault="003201B8" w:rsidP="007D1C6B">
                      <w:pP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 xml:space="preserve">                                                                             </w:t>
                      </w: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ab/>
                        <w:t>DATE: _______________________</w:t>
                      </w:r>
                    </w:p>
                    <w:p w14:paraId="3073DDCB" w14:textId="77777777" w:rsidR="003201B8" w:rsidRDefault="003201B8" w:rsidP="007D1C6B">
                      <w:pP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ab/>
                      </w:r>
                    </w:p>
                    <w:p w14:paraId="681085D1" w14:textId="4160DC5A" w:rsidR="003201B8" w:rsidRDefault="003201B8" w:rsidP="000F72EF">
                      <w:pPr>
                        <w:ind w:firstLine="720"/>
                        <w:rPr>
                          <w:rFonts w:ascii="Arial" w:hAnsi="Arial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</w:rPr>
                        <w:t>TIME: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072DD1" w14:textId="77777777" w:rsidR="007D1C6B" w:rsidRPr="004A0DB8" w:rsidRDefault="007D1C6B" w:rsidP="007D1C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7554E2" w14:textId="515A799A" w:rsidR="007D1C6B" w:rsidRPr="004A0DB8" w:rsidRDefault="00AF771B" w:rsidP="007D1C6B">
      <w:pPr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November 30, </w:t>
      </w:r>
      <w:r w:rsidR="00B355BF">
        <w:rPr>
          <w:rFonts w:asciiTheme="minorHAnsi" w:hAnsiTheme="minorHAnsi" w:cstheme="minorHAnsi"/>
          <w:color w:val="000000"/>
          <w:sz w:val="22"/>
          <w:szCs w:val="22"/>
        </w:rPr>
        <w:t>2023</w:t>
      </w:r>
    </w:p>
    <w:p w14:paraId="53465783" w14:textId="77777777" w:rsidR="007D1C6B" w:rsidRPr="004A0DB8" w:rsidRDefault="007D1C6B" w:rsidP="007D1C6B">
      <w:pPr>
        <w:autoSpaceDN w:val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                                                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                        </w:t>
      </w:r>
    </w:p>
    <w:p w14:paraId="4C982EB5" w14:textId="0D47D097" w:rsidR="007D1C6B" w:rsidRPr="004A0DB8" w:rsidRDefault="00013595" w:rsidP="007D1C6B">
      <w:pPr>
        <w:autoSpaceDN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BCI</w:t>
      </w:r>
      <w:r w:rsidR="008E4C26" w:rsidRPr="004A0D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SERVICE</w:t>
      </w:r>
      <w:r w:rsidR="007D1C6B" w:rsidRPr="004A0DB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AREA INFORMATION BULLETIN </w:t>
      </w:r>
      <w:r w:rsidR="007D1C6B" w:rsidRPr="00AF771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NO. </w:t>
      </w:r>
      <w:r w:rsidR="0042627D" w:rsidRPr="00AF771B">
        <w:rPr>
          <w:rFonts w:asciiTheme="minorHAnsi" w:hAnsiTheme="minorHAnsi" w:cstheme="minorHAnsi"/>
          <w:color w:val="000000"/>
          <w:sz w:val="22"/>
          <w:szCs w:val="22"/>
          <w:u w:val="single"/>
        </w:rPr>
        <w:t>CMC</w:t>
      </w:r>
      <w:r w:rsidR="00CB1BFD" w:rsidRPr="00AF771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2C4342">
        <w:rPr>
          <w:rFonts w:asciiTheme="minorHAnsi" w:hAnsiTheme="minorHAnsi" w:cstheme="minorHAnsi"/>
          <w:color w:val="000000"/>
          <w:sz w:val="22"/>
          <w:szCs w:val="22"/>
          <w:u w:val="single"/>
        </w:rPr>
        <w:t>12</w:t>
      </w:r>
      <w:r w:rsidR="006902D6">
        <w:rPr>
          <w:rFonts w:asciiTheme="minorHAnsi" w:hAnsiTheme="minorHAnsi" w:cstheme="minorHAnsi"/>
          <w:color w:val="000000"/>
          <w:sz w:val="22"/>
          <w:szCs w:val="22"/>
          <w:u w:val="single"/>
        </w:rPr>
        <w:t>8</w:t>
      </w:r>
      <w:r w:rsidR="007A6E45">
        <w:rPr>
          <w:rFonts w:asciiTheme="minorHAnsi" w:hAnsiTheme="minorHAnsi" w:cstheme="minorHAnsi"/>
          <w:color w:val="000000"/>
          <w:sz w:val="22"/>
          <w:szCs w:val="22"/>
          <w:u w:val="single"/>
        </w:rPr>
        <w:t>-</w:t>
      </w:r>
      <w:r w:rsidR="00B355BF">
        <w:rPr>
          <w:rFonts w:asciiTheme="minorHAnsi" w:hAnsiTheme="minorHAnsi" w:cstheme="minorHAnsi"/>
          <w:color w:val="000000"/>
          <w:sz w:val="22"/>
          <w:szCs w:val="22"/>
          <w:u w:val="single"/>
        </w:rPr>
        <w:t>23</w:t>
      </w:r>
    </w:p>
    <w:p w14:paraId="0544A1BC" w14:textId="77777777" w:rsidR="003E2207" w:rsidRPr="004A0DB8" w:rsidRDefault="003E2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*********************************************************************</w:t>
      </w:r>
      <w:r w:rsidR="00305FC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********</w:t>
      </w:r>
    </w:p>
    <w:p w14:paraId="34FD63D1" w14:textId="459785CC" w:rsidR="003E2207" w:rsidRPr="004A0DB8" w:rsidRDefault="003E2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Subject:  </w:t>
      </w:r>
      <w:r w:rsidR="00B35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2024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Annual Vacation Procedures and Bulletin </w:t>
      </w:r>
      <w:r w:rsidR="00EF1362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1E07B0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0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SPARWOOD</w:t>
      </w:r>
    </w:p>
    <w:p w14:paraId="77EB1D71" w14:textId="77777777" w:rsidR="003E2207" w:rsidRPr="004A0DB8" w:rsidRDefault="003E22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*********************************************************************</w:t>
      </w:r>
      <w:r w:rsidR="00305FC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********</w:t>
      </w:r>
    </w:p>
    <w:p w14:paraId="11D5740F" w14:textId="77777777" w:rsidR="000D0F07" w:rsidRPr="004A0DB8" w:rsidRDefault="000D0F07" w:rsidP="000D0F0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Copies of this bulletin are available to all running trades employees. You are encouraged to take a copy with you to assist you in making your application and to understand the procedures which will be followed in connection with the annual vacation process.</w:t>
      </w:r>
    </w:p>
    <w:p w14:paraId="44D22E9A" w14:textId="77777777" w:rsidR="000D0F07" w:rsidRPr="004A0DB8" w:rsidRDefault="000D0F07" w:rsidP="000D0F07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SECTIONS OF THIS BULLETIN</w:t>
      </w:r>
    </w:p>
    <w:p w14:paraId="4E52AAE7" w14:textId="77777777" w:rsidR="003A6947" w:rsidRPr="004A0DB8" w:rsidRDefault="005B5713" w:rsidP="007B1A96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VACATION ALLOCATION</w:t>
      </w:r>
    </w:p>
    <w:p w14:paraId="54733B68" w14:textId="77777777" w:rsidR="003A6947" w:rsidRPr="004A0DB8" w:rsidRDefault="003A6947" w:rsidP="007B1A96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B5713" w:rsidRPr="004A0DB8">
        <w:rPr>
          <w:rFonts w:asciiTheme="minorHAnsi" w:hAnsiTheme="minorHAnsi" w:cstheme="minorHAnsi"/>
          <w:color w:val="000000"/>
          <w:sz w:val="22"/>
          <w:szCs w:val="22"/>
        </w:rPr>
        <w:t>PPLICATION INFORMATION AND CLOSING DATES</w:t>
      </w:r>
    </w:p>
    <w:p w14:paraId="63BAD64D" w14:textId="77777777" w:rsidR="003A6947" w:rsidRPr="004A0DB8" w:rsidRDefault="000D0F07" w:rsidP="007B1A96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INFORMATION REGARDING ANNUAL VACATIONS</w:t>
      </w:r>
    </w:p>
    <w:p w14:paraId="11BC39CB" w14:textId="77777777" w:rsidR="003A6947" w:rsidRPr="004A0DB8" w:rsidRDefault="000D0F07" w:rsidP="007B1A96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ANNUAL VACATION WEEK INFORMATION</w:t>
      </w:r>
    </w:p>
    <w:p w14:paraId="7D01D0D9" w14:textId="77777777" w:rsidR="003A6947" w:rsidRPr="004A0DB8" w:rsidRDefault="000D0F07" w:rsidP="007B1A96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APPLICATION PROCEDURE</w:t>
      </w:r>
    </w:p>
    <w:p w14:paraId="49B60633" w14:textId="77777777" w:rsidR="000D0F07" w:rsidRPr="004A0DB8" w:rsidRDefault="000D0F07" w:rsidP="007B1A96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LISTING OF CALENDAR WEEKS/WEEK NUMBERS</w:t>
      </w:r>
    </w:p>
    <w:p w14:paraId="6718A59F" w14:textId="77777777" w:rsidR="000D0F07" w:rsidRPr="004A0DB8" w:rsidRDefault="00376E99" w:rsidP="000D0F0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Electronic bidding instructions will be at the bottom of this bulletin</w:t>
      </w:r>
    </w:p>
    <w:p w14:paraId="3796AF76" w14:textId="77777777" w:rsidR="00622EDD" w:rsidRPr="004A0DB8" w:rsidRDefault="00622EDD" w:rsidP="00622EDD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 - VACATION ALLOCATION</w:t>
      </w:r>
    </w:p>
    <w:p w14:paraId="2AD60E85" w14:textId="77777777" w:rsidR="00622EDD" w:rsidRPr="004A0DB8" w:rsidRDefault="00622EDD" w:rsidP="003A6947">
      <w:pPr>
        <w:pStyle w:val="NormalWeb"/>
        <w:numPr>
          <w:ilvl w:val="0"/>
          <w:numId w:val="18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The following is the maximum number of running trades employees who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may be on annual vacation at any one time.</w:t>
      </w:r>
    </w:p>
    <w:p w14:paraId="70F7D72F" w14:textId="77777777" w:rsidR="00622EDD" w:rsidRPr="004A0DB8" w:rsidRDefault="00622EDD" w:rsidP="00F96BB1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F07223A" w14:textId="5D96C067" w:rsidR="00F96BB1" w:rsidRPr="004A0DB8" w:rsidRDefault="00F96BB1" w:rsidP="00F96BB1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LOCOMOTIVE ENGINEERS –</w:t>
      </w:r>
      <w:r w:rsidR="00515A51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0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SPARWOOD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FB90A85" w14:textId="77255B04" w:rsidR="00F96BB1" w:rsidRPr="001A3998" w:rsidRDefault="00F96BB1" w:rsidP="008C0A22">
      <w:pPr>
        <w:pStyle w:val="NormalWeb"/>
        <w:numPr>
          <w:ilvl w:val="0"/>
          <w:numId w:val="6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3998">
        <w:rPr>
          <w:rFonts w:asciiTheme="minorHAnsi" w:hAnsiTheme="minorHAnsi" w:cstheme="minorHAnsi"/>
          <w:color w:val="000000"/>
          <w:sz w:val="22"/>
          <w:szCs w:val="22"/>
        </w:rPr>
        <w:t xml:space="preserve">Flat line </w:t>
      </w:r>
      <w:r w:rsidRPr="000B20EE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543EF6" w:rsidRPr="000B20EE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6902D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9B0D76" w:rsidRPr="000B20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B20EE">
        <w:rPr>
          <w:rFonts w:asciiTheme="minorHAnsi" w:hAnsiTheme="minorHAnsi" w:cstheme="minorHAnsi"/>
          <w:color w:val="000000"/>
          <w:sz w:val="22"/>
          <w:szCs w:val="22"/>
        </w:rPr>
        <w:t>per week</w:t>
      </w:r>
      <w:r w:rsidRPr="001A39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D58F77" w14:textId="2E52B94F" w:rsidR="00514EF2" w:rsidRPr="000B20EE" w:rsidRDefault="008C0A22" w:rsidP="004A0DB8">
      <w:pPr>
        <w:pStyle w:val="NormalWeb"/>
        <w:numPr>
          <w:ilvl w:val="0"/>
          <w:numId w:val="6"/>
        </w:numPr>
        <w:spacing w:before="40" w:after="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0EE">
        <w:rPr>
          <w:rFonts w:asciiTheme="minorHAnsi" w:hAnsiTheme="minorHAnsi" w:cstheme="minorHAnsi"/>
          <w:color w:val="000000"/>
          <w:sz w:val="22"/>
          <w:szCs w:val="22"/>
        </w:rPr>
        <w:t xml:space="preserve">Junior engineer is </w:t>
      </w:r>
      <w:r w:rsidR="006902D6" w:rsidRPr="006902D6">
        <w:rPr>
          <w:rFonts w:asciiTheme="minorHAnsi" w:hAnsiTheme="minorHAnsi" w:cstheme="minorHAnsi"/>
          <w:color w:val="000000"/>
          <w:sz w:val="23"/>
          <w:szCs w:val="23"/>
        </w:rPr>
        <w:t>GOFORTH, (JOSEPH) XE   ESB</w:t>
      </w:r>
    </w:p>
    <w:p w14:paraId="33EDD1E0" w14:textId="2EFC72E4" w:rsidR="00F96BB1" w:rsidRPr="000B20EE" w:rsidRDefault="00F96BB1" w:rsidP="00164483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20EE">
        <w:rPr>
          <w:rFonts w:asciiTheme="minorHAnsi" w:hAnsiTheme="minorHAnsi" w:cstheme="minorHAnsi"/>
          <w:b/>
          <w:bCs/>
          <w:sz w:val="22"/>
          <w:szCs w:val="22"/>
        </w:rPr>
        <w:t>CONDUCTORS, TRAINPERSON</w:t>
      </w:r>
      <w:r w:rsidR="006154B1" w:rsidRPr="000B20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20E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515A51" w:rsidRPr="000B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0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SPARWOOD</w:t>
      </w:r>
    </w:p>
    <w:p w14:paraId="45994BC7" w14:textId="0497DF8C" w:rsidR="008C0A22" w:rsidRPr="000B20EE" w:rsidRDefault="00F96BB1" w:rsidP="008C0A22">
      <w:pPr>
        <w:numPr>
          <w:ilvl w:val="0"/>
          <w:numId w:val="7"/>
        </w:numPr>
        <w:spacing w:before="40"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B20EE">
        <w:rPr>
          <w:rFonts w:asciiTheme="minorHAnsi" w:hAnsiTheme="minorHAnsi" w:cstheme="minorHAnsi"/>
          <w:sz w:val="22"/>
          <w:szCs w:val="22"/>
        </w:rPr>
        <w:t xml:space="preserve">Flat line of </w:t>
      </w:r>
      <w:r w:rsidR="001A3998" w:rsidRPr="000B20EE">
        <w:rPr>
          <w:rFonts w:asciiTheme="minorHAnsi" w:hAnsiTheme="minorHAnsi" w:cstheme="minorHAnsi"/>
          <w:b/>
          <w:sz w:val="22"/>
          <w:szCs w:val="22"/>
        </w:rPr>
        <w:t>0</w:t>
      </w:r>
      <w:r w:rsidR="002C4342">
        <w:rPr>
          <w:rFonts w:asciiTheme="minorHAnsi" w:hAnsiTheme="minorHAnsi" w:cstheme="minorHAnsi"/>
          <w:b/>
          <w:sz w:val="22"/>
          <w:szCs w:val="22"/>
        </w:rPr>
        <w:t>3</w:t>
      </w:r>
      <w:r w:rsidRPr="000B20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20EE">
        <w:rPr>
          <w:rFonts w:asciiTheme="minorHAnsi" w:hAnsiTheme="minorHAnsi" w:cstheme="minorHAnsi"/>
          <w:sz w:val="22"/>
          <w:szCs w:val="22"/>
        </w:rPr>
        <w:t>per week.</w:t>
      </w:r>
    </w:p>
    <w:p w14:paraId="24FCDD1F" w14:textId="77777777" w:rsidR="006154B1" w:rsidRPr="000B20EE" w:rsidRDefault="006154B1" w:rsidP="006154B1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317CD59" w14:textId="77777777" w:rsidR="004A0DB8" w:rsidRPr="004A0DB8" w:rsidRDefault="004A0DB8" w:rsidP="006A46C8">
      <w:pPr>
        <w:spacing w:before="40"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2DA174" w14:textId="77777777" w:rsidR="000D0F07" w:rsidRPr="004A0DB8" w:rsidRDefault="00622EDD" w:rsidP="008C0A22">
      <w:pPr>
        <w:spacing w:before="40"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</w:t>
      </w:r>
      <w:r w:rsidR="000D0F07"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- APPLICATION INFORMATION AND CLOSING DATES</w:t>
      </w:r>
    </w:p>
    <w:p w14:paraId="6897BBFA" w14:textId="37FC782C" w:rsidR="00376E99" w:rsidRPr="00AF771B" w:rsidRDefault="000D0F07" w:rsidP="007B1A96">
      <w:pPr>
        <w:pStyle w:val="NormalWeb"/>
        <w:numPr>
          <w:ilvl w:val="0"/>
          <w:numId w:val="7"/>
        </w:numPr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771B">
        <w:rPr>
          <w:rFonts w:asciiTheme="minorHAnsi" w:hAnsiTheme="minorHAnsi" w:cstheme="minorHAnsi"/>
          <w:color w:val="000000"/>
          <w:sz w:val="22"/>
          <w:szCs w:val="22"/>
        </w:rPr>
        <w:t>Applicati</w:t>
      </w:r>
      <w:r w:rsidR="001E52E1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ons for annual vacation for </w:t>
      </w:r>
      <w:r w:rsidR="00B355BF">
        <w:rPr>
          <w:rFonts w:asciiTheme="minorHAnsi" w:hAnsiTheme="minorHAnsi" w:cstheme="minorHAnsi"/>
          <w:color w:val="000000"/>
          <w:sz w:val="22"/>
          <w:szCs w:val="22"/>
        </w:rPr>
        <w:t>2024</w:t>
      </w:r>
      <w:r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 will be received </w:t>
      </w:r>
      <w:r w:rsidR="003201B8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electronically </w:t>
      </w:r>
      <w:r w:rsidR="00A710DD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until 2359 </w:t>
      </w:r>
      <w:r w:rsidR="00DC7452" w:rsidRPr="00AF771B">
        <w:rPr>
          <w:rFonts w:asciiTheme="minorHAnsi" w:hAnsiTheme="minorHAnsi" w:cstheme="minorHAnsi"/>
          <w:color w:val="000000"/>
          <w:sz w:val="22"/>
          <w:szCs w:val="22"/>
        </w:rPr>
        <w:t>December</w:t>
      </w:r>
      <w:r w:rsidR="00B26F22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 15</w:t>
      </w:r>
      <w:r w:rsidR="007F1EAA" w:rsidRPr="00AF771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355BF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="008C0A22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for the T.C.R.C. </w:t>
      </w:r>
      <w:r w:rsidR="003A6947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Please retain </w:t>
      </w:r>
      <w:r w:rsidR="003201B8" w:rsidRPr="00AF771B">
        <w:rPr>
          <w:rFonts w:asciiTheme="minorHAnsi" w:hAnsiTheme="minorHAnsi" w:cstheme="minorHAnsi"/>
          <w:color w:val="000000"/>
          <w:sz w:val="22"/>
          <w:szCs w:val="22"/>
        </w:rPr>
        <w:t>your confirmation email</w:t>
      </w:r>
      <w:r w:rsidR="003A6947" w:rsidRPr="00AF771B">
        <w:rPr>
          <w:rFonts w:asciiTheme="minorHAnsi" w:hAnsiTheme="minorHAnsi" w:cstheme="minorHAnsi"/>
          <w:color w:val="000000"/>
          <w:sz w:val="22"/>
          <w:szCs w:val="22"/>
        </w:rPr>
        <w:t xml:space="preserve">. Applications must be made </w:t>
      </w:r>
      <w:r w:rsidR="003201B8" w:rsidRPr="00AF771B">
        <w:rPr>
          <w:rFonts w:asciiTheme="minorHAnsi" w:hAnsiTheme="minorHAnsi" w:cstheme="minorHAnsi"/>
          <w:color w:val="000000"/>
          <w:sz w:val="22"/>
          <w:szCs w:val="22"/>
        </w:rPr>
        <w:t>electronically via the electronic bid form which</w:t>
      </w:r>
      <w:r w:rsidR="003A6947" w:rsidRPr="00AF771B">
        <w:rPr>
          <w:rFonts w:asciiTheme="minorHAnsi" w:hAnsiTheme="minorHAnsi" w:cstheme="minorHAnsi"/>
          <w:sz w:val="22"/>
          <w:szCs w:val="22"/>
        </w:rPr>
        <w:t xml:space="preserve"> is available to all running trades employees. </w:t>
      </w:r>
      <w:r w:rsidRPr="00AF77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01341AF" w14:textId="34CC4139" w:rsidR="00376E99" w:rsidRPr="00AF771B" w:rsidRDefault="00376E99" w:rsidP="000D0F07">
      <w:pPr>
        <w:pStyle w:val="NormalWeb"/>
        <w:numPr>
          <w:ilvl w:val="0"/>
          <w:numId w:val="7"/>
        </w:numPr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>Employees who are off-duty or on-duty injury at the time of bidding and h</w:t>
      </w:r>
      <w:r w:rsidR="00884102"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ave a known return date for </w:t>
      </w:r>
      <w:r w:rsidR="00B355BF">
        <w:rPr>
          <w:rFonts w:asciiTheme="minorHAnsi" w:hAnsiTheme="minorHAnsi" w:cstheme="minorHAnsi"/>
          <w:bCs/>
          <w:color w:val="000000"/>
          <w:sz w:val="22"/>
          <w:szCs w:val="22"/>
        </w:rPr>
        <w:t>2024</w:t>
      </w:r>
      <w:r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must inform the CMC of their known return date</w:t>
      </w:r>
      <w:r w:rsidR="0082242E"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via email at </w:t>
      </w:r>
      <w:hyperlink r:id="rId10" w:history="1">
        <w:r w:rsidR="0082242E" w:rsidRPr="00003EB2">
          <w:rPr>
            <w:rStyle w:val="Hyperlink"/>
            <w:rFonts w:asciiTheme="minorHAnsi" w:hAnsiTheme="minorHAnsi" w:cstheme="minorHAnsi"/>
            <w:bCs/>
          </w:rPr>
          <w:t>cmc_avadmin@cpr.ca</w:t>
        </w:r>
      </w:hyperlink>
      <w:r w:rsidR="0082242E"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by the bid deadline of December 15</w:t>
      </w:r>
      <w:r w:rsidR="0082242E" w:rsidRPr="00AF771B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th</w:t>
      </w:r>
      <w:r w:rsidR="00EF6986"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355BF">
        <w:rPr>
          <w:rFonts w:asciiTheme="minorHAnsi" w:hAnsiTheme="minorHAnsi" w:cstheme="minorHAnsi"/>
          <w:bCs/>
          <w:color w:val="000000"/>
          <w:sz w:val="22"/>
          <w:szCs w:val="22"/>
        </w:rPr>
        <w:t>2023</w:t>
      </w:r>
      <w:r w:rsidR="0082242E"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 2359</w:t>
      </w:r>
      <w:r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have their bid included in the final results.</w:t>
      </w:r>
      <w:r w:rsidR="0082242E" w:rsidRPr="00AF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Employees must confirm in the email that OHS has this known return date as well.</w:t>
      </w:r>
      <w:r w:rsidR="000D0F07" w:rsidRPr="00AF77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14:paraId="673DF8B5" w14:textId="77777777" w:rsidR="006A46C8" w:rsidRDefault="006A46C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307DBBB" w14:textId="77777777" w:rsidR="006A46C8" w:rsidRDefault="006A46C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DCBA494" w14:textId="4F7B2A05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 - INFORMATION REGARDING ANNUAL VACATION</w:t>
      </w:r>
    </w:p>
    <w:p w14:paraId="2875789D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A0F760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VACATION WEEKLY PERIODS AND DURATION</w:t>
      </w:r>
    </w:p>
    <w:p w14:paraId="633EFDA2" w14:textId="77777777" w:rsidR="000D0F07" w:rsidRPr="004A0DB8" w:rsidRDefault="000D0F07" w:rsidP="008C0A22">
      <w:pPr>
        <w:pStyle w:val="NormalWeb"/>
        <w:numPr>
          <w:ilvl w:val="0"/>
          <w:numId w:val="7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Vacation periods will begin on Monday</w:t>
      </w:r>
    </w:p>
    <w:p w14:paraId="02950EF1" w14:textId="77777777" w:rsidR="000D0F07" w:rsidRPr="004A0DB8" w:rsidRDefault="000D0F07" w:rsidP="008C0A22">
      <w:pPr>
        <w:pStyle w:val="NormalWeb"/>
        <w:numPr>
          <w:ilvl w:val="0"/>
          <w:numId w:val="7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Vacation periods will be </w:t>
      </w:r>
      <w:r w:rsidR="00053A92" w:rsidRPr="004A0DB8">
        <w:rPr>
          <w:rFonts w:asciiTheme="minorHAnsi" w:hAnsiTheme="minorHAnsi" w:cstheme="minorHAnsi"/>
          <w:color w:val="000000"/>
          <w:sz w:val="22"/>
          <w:szCs w:val="22"/>
        </w:rPr>
        <w:t>a minimum of 7 days and in multiples of 7 days</w:t>
      </w:r>
    </w:p>
    <w:p w14:paraId="2B6AD3EC" w14:textId="42BBE247" w:rsidR="000D0F07" w:rsidRPr="004A0DB8" w:rsidRDefault="000D0F07" w:rsidP="003A6947">
      <w:pPr>
        <w:pStyle w:val="NormalWeb"/>
        <w:numPr>
          <w:ilvl w:val="0"/>
          <w:numId w:val="7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At the end of this bulletin is </w:t>
      </w:r>
      <w:r w:rsidR="00D910E0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 listing of the weeks of </w:t>
      </w:r>
      <w:r w:rsidR="00B355BF">
        <w:rPr>
          <w:rFonts w:asciiTheme="minorHAnsi" w:hAnsiTheme="minorHAnsi" w:cstheme="minorHAnsi"/>
          <w:color w:val="000000"/>
          <w:sz w:val="22"/>
          <w:szCs w:val="22"/>
        </w:rPr>
        <w:t>2024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.  Each week has been assigned a number.</w:t>
      </w:r>
    </w:p>
    <w:p w14:paraId="3C50CA32" w14:textId="77777777" w:rsidR="003A6947" w:rsidRPr="004A0DB8" w:rsidRDefault="000D0F07" w:rsidP="003A6947">
      <w:pPr>
        <w:pStyle w:val="NormalWeb"/>
        <w:numPr>
          <w:ilvl w:val="0"/>
          <w:numId w:val="7"/>
        </w:numPr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On the </w:t>
      </w:r>
      <w:r w:rsidR="003201B8" w:rsidRPr="004A0DB8">
        <w:rPr>
          <w:rFonts w:asciiTheme="minorHAnsi" w:hAnsiTheme="minorHAnsi" w:cstheme="minorHAnsi"/>
          <w:color w:val="000000"/>
          <w:sz w:val="22"/>
          <w:szCs w:val="22"/>
        </w:rPr>
        <w:t>electronic bid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form, indicate the WEEK NUMBER desired.  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not</w:t>
      </w:r>
      <w:r w:rsidR="00053A92"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list calendar days</w:t>
      </w:r>
      <w:r w:rsidR="001041A6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269B942" w14:textId="2DAB24F6" w:rsidR="000D0F07" w:rsidRPr="004A0DB8" w:rsidRDefault="001041A6" w:rsidP="007E40FB">
      <w:pPr>
        <w:pStyle w:val="NormalWeb"/>
        <w:spacing w:before="40" w:beforeAutospacing="0" w:after="40" w:afterAutospacing="0"/>
        <w:ind w:firstLine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</w:t>
      </w:r>
      <w:r w:rsidR="003A694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2242E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January </w:t>
      </w:r>
      <w:r w:rsidR="003B26A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40A0C" w:rsidRPr="004A0DB8">
        <w:rPr>
          <w:rFonts w:asciiTheme="minorHAnsi" w:hAnsiTheme="minorHAnsi" w:cstheme="minorHAnsi"/>
          <w:color w:val="000000"/>
          <w:sz w:val="22"/>
          <w:szCs w:val="22"/>
        </w:rPr>
        <w:t>-1</w:t>
      </w:r>
      <w:r w:rsidR="003B26A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C5AD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would be weeks </w:t>
      </w:r>
      <w:r w:rsidR="0082242E" w:rsidRPr="004A0DB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C5AD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82242E" w:rsidRPr="004A0DB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C5AD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, and would be entered as </w:t>
      </w:r>
      <w:r w:rsidR="0082242E" w:rsidRPr="004A0DB8">
        <w:rPr>
          <w:rFonts w:asciiTheme="minorHAnsi" w:hAnsiTheme="minorHAnsi" w:cstheme="minorHAnsi"/>
          <w:color w:val="000000"/>
          <w:sz w:val="22"/>
          <w:szCs w:val="22"/>
        </w:rPr>
        <w:t>1,2</w:t>
      </w:r>
    </w:p>
    <w:p w14:paraId="2CF4CB54" w14:textId="77777777" w:rsidR="002D6AD0" w:rsidRPr="004A0DB8" w:rsidRDefault="002D6AD0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2931C1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VACATION PERIODS AT YEAR END</w:t>
      </w:r>
    </w:p>
    <w:p w14:paraId="35669A99" w14:textId="2741030B" w:rsidR="000D0F07" w:rsidRPr="004A0DB8" w:rsidRDefault="000D0F07" w:rsidP="003A6947">
      <w:pPr>
        <w:pStyle w:val="NormalWeb"/>
        <w:numPr>
          <w:ilvl w:val="0"/>
          <w:numId w:val="1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All vacation</w:t>
      </w:r>
      <w:r w:rsidR="001C636F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must be scheduled to be </w:t>
      </w:r>
      <w:r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used by December 31, </w:t>
      </w:r>
      <w:r w:rsidR="00B355BF" w:rsidRPr="002E1868">
        <w:rPr>
          <w:rFonts w:asciiTheme="minorHAnsi" w:hAnsiTheme="minorHAnsi" w:cstheme="minorHAnsi"/>
          <w:color w:val="000000"/>
          <w:sz w:val="22"/>
          <w:szCs w:val="22"/>
        </w:rPr>
        <w:t>2024</w:t>
      </w:r>
    </w:p>
    <w:p w14:paraId="3C459F1F" w14:textId="5FCF51C1" w:rsidR="000D0F07" w:rsidRPr="004A0DB8" w:rsidRDefault="000D0F07" w:rsidP="003A6947">
      <w:pPr>
        <w:pStyle w:val="NormalWeb"/>
        <w:numPr>
          <w:ilvl w:val="0"/>
          <w:numId w:val="1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Therefore,</w:t>
      </w:r>
      <w:r w:rsidR="00B41D3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the week that </w:t>
      </w:r>
      <w:r w:rsidR="00B41D35" w:rsidRPr="002E1868">
        <w:rPr>
          <w:rFonts w:asciiTheme="minorHAnsi" w:hAnsiTheme="minorHAnsi" w:cstheme="minorHAnsi"/>
          <w:color w:val="000000"/>
          <w:sz w:val="22"/>
          <w:szCs w:val="22"/>
        </w:rPr>
        <w:t>includes</w:t>
      </w:r>
      <w:r w:rsidR="00E00A2B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 Decem</w:t>
      </w:r>
      <w:r w:rsidR="001041A6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ber </w:t>
      </w:r>
      <w:r w:rsidR="000C5AD3" w:rsidRPr="002E1868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 or Week </w:t>
      </w:r>
      <w:r w:rsidR="00607FE6" w:rsidRPr="002E186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DC7452" w:rsidRPr="002E186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1B4558" w:rsidRPr="002E186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07FE6" w:rsidRPr="002E186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 will be the last wee</w:t>
      </w:r>
      <w:r w:rsidR="001E52E1" w:rsidRPr="002E1868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1E52E1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of scheduled vacation for </w:t>
      </w:r>
      <w:r w:rsidR="00B355BF">
        <w:rPr>
          <w:rFonts w:asciiTheme="minorHAnsi" w:hAnsiTheme="minorHAnsi" w:cstheme="minorHAnsi"/>
          <w:color w:val="000000"/>
          <w:sz w:val="22"/>
          <w:szCs w:val="22"/>
        </w:rPr>
        <w:t>2024</w:t>
      </w:r>
      <w:r w:rsidR="000364E4"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F6434C" w14:textId="117B96BA" w:rsidR="001C636F" w:rsidRPr="004A0DB8" w:rsidRDefault="00927FBB" w:rsidP="003A6947">
      <w:pPr>
        <w:pStyle w:val="NormalWeb"/>
        <w:numPr>
          <w:ilvl w:val="0"/>
          <w:numId w:val="1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 week commencing </w:t>
      </w:r>
      <w:r w:rsidR="002E698B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January </w:t>
      </w:r>
      <w:r w:rsidR="001B455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C636F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or Week 1 will be the first week in</w:t>
      </w:r>
      <w:r w:rsidR="00053A9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36F" w:rsidRPr="004A0DB8">
        <w:rPr>
          <w:rFonts w:asciiTheme="minorHAnsi" w:hAnsiTheme="minorHAnsi" w:cstheme="minorHAnsi"/>
          <w:color w:val="000000"/>
          <w:sz w:val="22"/>
          <w:szCs w:val="22"/>
        </w:rPr>
        <w:t>which vacation will be scheduled as a result of this bulletin.</w:t>
      </w:r>
    </w:p>
    <w:p w14:paraId="6380AF0C" w14:textId="77777777" w:rsidR="001C636F" w:rsidRPr="004A0DB8" w:rsidRDefault="001C636F" w:rsidP="001C636F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C8438A" w14:textId="77777777" w:rsidR="001C636F" w:rsidRPr="004A0DB8" w:rsidRDefault="001C636F" w:rsidP="004A0DB8">
      <w:pPr>
        <w:pStyle w:val="NormalWeb"/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</w:t>
      </w:r>
      <w:r w:rsid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53A92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EMPLOYEES MAY NOT BOOK ON PRIOR TO COMPLETION OF VACATION</w:t>
      </w:r>
      <w:r w:rsidR="00053A92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</w:t>
      </w:r>
    </w:p>
    <w:p w14:paraId="4FD3D95A" w14:textId="77777777" w:rsidR="00DA3F4E" w:rsidRPr="004A0DB8" w:rsidRDefault="00DA3F4E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4631D5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E18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DIVIDING ANNUAL VACATION ENTITLEMENT</w:t>
      </w:r>
    </w:p>
    <w:p w14:paraId="58F26D94" w14:textId="77777777" w:rsidR="00A63EEA" w:rsidRPr="004A0DB8" w:rsidRDefault="00A63EEA" w:rsidP="003A6947">
      <w:pPr>
        <w:pStyle w:val="NormalWeb"/>
        <w:numPr>
          <w:ilvl w:val="0"/>
          <w:numId w:val="1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sz w:val="22"/>
          <w:szCs w:val="22"/>
        </w:rPr>
        <w:t xml:space="preserve">Employees can only bid their maximum allotment less one week during prime time in exchange for extra vacation slots in prime time. Prime time is defined as the </w:t>
      </w:r>
      <w:r w:rsidR="002E698B" w:rsidRPr="004A0DB8">
        <w:rPr>
          <w:rFonts w:asciiTheme="minorHAnsi" w:hAnsiTheme="minorHAnsi" w:cstheme="minorHAnsi"/>
          <w:sz w:val="22"/>
          <w:szCs w:val="22"/>
        </w:rPr>
        <w:t>12-week</w:t>
      </w:r>
      <w:r w:rsidRPr="004A0DB8">
        <w:rPr>
          <w:rFonts w:asciiTheme="minorHAnsi" w:hAnsiTheme="minorHAnsi" w:cstheme="minorHAnsi"/>
          <w:sz w:val="22"/>
          <w:szCs w:val="22"/>
        </w:rPr>
        <w:t xml:space="preserve"> </w:t>
      </w:r>
      <w:r w:rsidR="002E698B" w:rsidRPr="004A0DB8">
        <w:rPr>
          <w:rFonts w:asciiTheme="minorHAnsi" w:hAnsiTheme="minorHAnsi" w:cstheme="minorHAnsi"/>
          <w:sz w:val="22"/>
          <w:szCs w:val="22"/>
        </w:rPr>
        <w:t>period, which</w:t>
      </w:r>
      <w:r w:rsidRPr="004A0DB8">
        <w:rPr>
          <w:rFonts w:asciiTheme="minorHAnsi" w:hAnsiTheme="minorHAnsi" w:cstheme="minorHAnsi"/>
          <w:sz w:val="22"/>
          <w:szCs w:val="22"/>
        </w:rPr>
        <w:t xml:space="preserve"> includes the last</w:t>
      </w:r>
      <w:r w:rsidR="001041A6" w:rsidRPr="004A0DB8">
        <w:rPr>
          <w:rFonts w:asciiTheme="minorHAnsi" w:hAnsiTheme="minorHAnsi" w:cstheme="minorHAnsi"/>
          <w:sz w:val="22"/>
          <w:szCs w:val="22"/>
        </w:rPr>
        <w:t xml:space="preserve"> full</w:t>
      </w:r>
      <w:r w:rsidRPr="004A0DB8">
        <w:rPr>
          <w:rFonts w:asciiTheme="minorHAnsi" w:hAnsiTheme="minorHAnsi" w:cstheme="minorHAnsi"/>
          <w:sz w:val="22"/>
          <w:szCs w:val="22"/>
        </w:rPr>
        <w:t xml:space="preserve"> week of June and the first week of September</w:t>
      </w:r>
      <w:r w:rsidR="00DC7452" w:rsidRPr="004A0DB8">
        <w:rPr>
          <w:rFonts w:asciiTheme="minorHAnsi" w:hAnsiTheme="minorHAnsi" w:cstheme="minorHAnsi"/>
          <w:sz w:val="22"/>
          <w:szCs w:val="22"/>
        </w:rPr>
        <w:t xml:space="preserve"> and the week including Christmas</w:t>
      </w:r>
      <w:r w:rsidRPr="004A0DB8">
        <w:rPr>
          <w:rFonts w:asciiTheme="minorHAnsi" w:hAnsiTheme="minorHAnsi" w:cstheme="minorHAnsi"/>
          <w:sz w:val="22"/>
          <w:szCs w:val="22"/>
        </w:rPr>
        <w:t>.</w:t>
      </w:r>
      <w:r w:rsidR="00607638" w:rsidRPr="004A0DB8">
        <w:rPr>
          <w:rFonts w:asciiTheme="minorHAnsi" w:hAnsiTheme="minorHAnsi" w:cstheme="minorHAnsi"/>
          <w:sz w:val="22"/>
          <w:szCs w:val="22"/>
        </w:rPr>
        <w:t xml:space="preserve"> Terminal flat lines will increase as governed in the MOS, Appendix 13. </w:t>
      </w:r>
    </w:p>
    <w:p w14:paraId="67629F41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846E4F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AWARDING VACATION</w:t>
      </w:r>
    </w:p>
    <w:p w14:paraId="6C88A38A" w14:textId="77777777" w:rsidR="000D0F07" w:rsidRPr="004A0DB8" w:rsidRDefault="000D0F07" w:rsidP="003A6947">
      <w:pPr>
        <w:pStyle w:val="NormalWeb"/>
        <w:numPr>
          <w:ilvl w:val="0"/>
          <w:numId w:val="13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Vacation periods are awarded on the basis of seniority within craft</w:t>
      </w:r>
      <w:r w:rsidR="00053A9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and location as outlined above</w:t>
      </w:r>
    </w:p>
    <w:p w14:paraId="50F6D2FA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08A5C0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DETERMINATION OF CRAFT</w:t>
      </w:r>
    </w:p>
    <w:p w14:paraId="6ECB83EC" w14:textId="5D6331CE" w:rsidR="000D0F07" w:rsidRPr="004A0DB8" w:rsidRDefault="000D0F07" w:rsidP="003A6947">
      <w:pPr>
        <w:pStyle w:val="NormalWeb"/>
        <w:numPr>
          <w:ilvl w:val="0"/>
          <w:numId w:val="12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For engine service</w:t>
      </w:r>
      <w:r w:rsidR="008A215A" w:rsidRPr="004A0DB8">
        <w:rPr>
          <w:rFonts w:asciiTheme="minorHAnsi" w:hAnsiTheme="minorHAnsi" w:cstheme="minorHAnsi"/>
          <w:color w:val="000000"/>
          <w:sz w:val="22"/>
          <w:szCs w:val="22"/>
        </w:rPr>
        <w:t>, CTY Road and CTY Yard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employees the preponderance of service in </w:t>
      </w:r>
      <w:r w:rsidR="00B355BF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="00053A9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determines the craft used in vacation allocation. </w:t>
      </w:r>
    </w:p>
    <w:p w14:paraId="1090F863" w14:textId="77777777" w:rsidR="000D0F07" w:rsidRPr="004A0DB8" w:rsidRDefault="000D0F07" w:rsidP="00F96BB1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</w:p>
    <w:p w14:paraId="2495A6FD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FAILURE TO MAKE APPLICATION</w:t>
      </w:r>
    </w:p>
    <w:p w14:paraId="1C33F428" w14:textId="77777777" w:rsidR="000D0F07" w:rsidRPr="004A0DB8" w:rsidRDefault="000D0F07" w:rsidP="003A6947">
      <w:pPr>
        <w:pStyle w:val="NormalWeb"/>
        <w:numPr>
          <w:ilvl w:val="0"/>
          <w:numId w:val="11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who fail to make a timely application will be assigned vacation in the remaining vacation periods after all applicants have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received their entitlement.</w:t>
      </w:r>
    </w:p>
    <w:p w14:paraId="102A5782" w14:textId="77777777" w:rsidR="008C0A22" w:rsidRPr="004A0DB8" w:rsidRDefault="008C0A22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6BD9D0" w14:textId="77777777" w:rsidR="002E698B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: An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employee 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entitled to 3 weeks and does not apply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.  The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employee 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will be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assigned vacation after all</w:t>
      </w:r>
      <w:r w:rsidR="008A215A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other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applicants have been awarded their choices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8FD443" w14:textId="77777777" w:rsidR="004A0DB8" w:rsidRP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CEBDB1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FAILURE TO MAKE APPLICATION FOR FULL ENTITLEMENT</w:t>
      </w:r>
    </w:p>
    <w:p w14:paraId="515027B6" w14:textId="77777777" w:rsidR="000D0F07" w:rsidRPr="004A0DB8" w:rsidRDefault="000D0F07" w:rsidP="003A6947">
      <w:pPr>
        <w:pStyle w:val="NormalWeb"/>
        <w:numPr>
          <w:ilvl w:val="0"/>
          <w:numId w:val="10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Should an employee fail to make application for their full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enti</w:t>
      </w:r>
      <w:r w:rsidR="00D8271A" w:rsidRPr="004A0DB8">
        <w:rPr>
          <w:rFonts w:asciiTheme="minorHAnsi" w:hAnsiTheme="minorHAnsi" w:cstheme="minorHAnsi"/>
          <w:color w:val="000000"/>
          <w:sz w:val="22"/>
          <w:szCs w:val="22"/>
        </w:rPr>
        <w:t>tlement, they will be assigned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vacation </w:t>
      </w:r>
      <w:r w:rsidR="00D8271A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 portion </w:t>
      </w:r>
      <w:r w:rsidR="00D8271A" w:rsidRPr="004A0DB8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which no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application was made.</w:t>
      </w:r>
      <w:r w:rsidR="008C0A22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The portion for which no application was received will be assigned in the remaining vacation weeks after all other applicants have been assigned their vacation periods</w:t>
      </w:r>
    </w:p>
    <w:p w14:paraId="0B104710" w14:textId="77777777" w:rsidR="003A6947" w:rsidRPr="004A0DB8" w:rsidRDefault="003A6947" w:rsidP="003A694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82F167" w14:textId="77777777" w:rsidR="000D0F07" w:rsidRPr="004A0DB8" w:rsidRDefault="008C0A22" w:rsidP="003A694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Example: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An e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mployee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is entitled to 5 weeks but only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applies for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.  The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employee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awarded 4 weeks according to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their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seniority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he 1 remaining week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will be allocated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after all other applicants have been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awarded their vacation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73C5EC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7CCFD7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3E5488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 ALTERNATIVE OPTIONS</w:t>
      </w:r>
    </w:p>
    <w:p w14:paraId="053DAEB1" w14:textId="77777777" w:rsidR="000D0F07" w:rsidRPr="004A0DB8" w:rsidRDefault="000D0F07" w:rsidP="003A6947">
      <w:pPr>
        <w:pStyle w:val="NormalWeb"/>
        <w:numPr>
          <w:ilvl w:val="0"/>
          <w:numId w:val="9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should list numerous alternative options</w:t>
      </w:r>
    </w:p>
    <w:p w14:paraId="2A636224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B8CE81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</w:t>
      </w:r>
      <w:r w:rsidR="003A694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: An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 wants 2 weeks</w:t>
      </w:r>
      <w:r w:rsidR="004C551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together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in summer, ideally</w:t>
      </w:r>
      <w:r w:rsidR="003A694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August, employee should list:</w:t>
      </w:r>
    </w:p>
    <w:p w14:paraId="69D6F304" w14:textId="77777777" w:rsidR="003A6947" w:rsidRPr="004A0DB8" w:rsidRDefault="003A6947">
      <w:pPr>
        <w:rPr>
          <w:rFonts w:asciiTheme="minorHAnsi" w:hAnsiTheme="minorHAnsi" w:cstheme="minorHAnsi"/>
          <w:color w:val="000000"/>
          <w:sz w:val="22"/>
          <w:szCs w:val="22"/>
        </w:rPr>
        <w:sectPr w:rsidR="003A6947" w:rsidRPr="004A0DB8" w:rsidSect="005F0A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35DD95" w14:textId="77777777" w:rsidR="003A6947" w:rsidRPr="004A0DB8" w:rsidRDefault="005A6D15" w:rsidP="005A6D15">
      <w:pPr>
        <w:pStyle w:val="NormalWeb"/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  <w:sectPr w:rsidR="003A6947" w:rsidRPr="004A0DB8" w:rsidSect="003A69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A0DB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BDE290A" wp14:editId="54D932EF">
            <wp:extent cx="4000500" cy="1137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28402" w14:textId="77777777" w:rsidR="000E4FC8" w:rsidRPr="004A0DB8" w:rsidRDefault="000E4FC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</w:p>
    <w:p w14:paraId="290F0357" w14:textId="77777777" w:rsidR="000D0F07" w:rsidRPr="004A0DB8" w:rsidRDefault="000D0F07" w:rsidP="000D0F07">
      <w:pPr>
        <w:pStyle w:val="NormalWeb"/>
        <w:numPr>
          <w:ilvl w:val="0"/>
          <w:numId w:val="3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r w:rsidR="004C551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 employee is unsure if they will stand for two weeks together in the summer 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FF74EF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are willing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to accept 1</w:t>
      </w:r>
      <w:r w:rsidR="004C551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eek, </w:t>
      </w:r>
      <w:r w:rsidR="004C551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they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should then continue to list, </w:t>
      </w:r>
      <w:r w:rsidRPr="004A0DB8">
        <w:rPr>
          <w:rFonts w:asciiTheme="minorHAnsi" w:hAnsiTheme="minorHAnsi" w:cstheme="minorHAnsi"/>
          <w:b/>
          <w:color w:val="000000"/>
          <w:sz w:val="22"/>
          <w:szCs w:val="22"/>
        </w:rPr>
        <w:t>under first split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the 1 week</w:t>
      </w:r>
      <w:r w:rsidR="004C551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periods between week 2</w:t>
      </w:r>
      <w:r w:rsidR="00FF74EF" w:rsidRPr="004A0DB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5639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and 36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in order of preference along with an alternative for the second week, such as time in spring or autumn</w:t>
      </w:r>
    </w:p>
    <w:p w14:paraId="3FFFE670" w14:textId="77777777" w:rsidR="00B51F22" w:rsidRPr="004A0DB8" w:rsidRDefault="004A0DB8" w:rsidP="000C5AD3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      </w:t>
      </w:r>
    </w:p>
    <w:p w14:paraId="57383B9D" w14:textId="77777777" w:rsidR="000C5AD3" w:rsidRPr="004A0DB8" w:rsidRDefault="000C5AD3" w:rsidP="000C5AD3">
      <w:pPr>
        <w:pStyle w:val="NormalWeb"/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Example: An employee wants any available time in summer. The employee should list:</w:t>
      </w:r>
    </w:p>
    <w:p w14:paraId="2353E994" w14:textId="77777777" w:rsidR="000C5AD3" w:rsidRPr="004A0DB8" w:rsidRDefault="000C5AD3" w:rsidP="000C5AD3">
      <w:pPr>
        <w:pStyle w:val="NormalWeb"/>
        <w:numPr>
          <w:ilvl w:val="0"/>
          <w:numId w:val="8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Desired four week periods between </w:t>
      </w:r>
      <w:r w:rsidR="00F56397" w:rsidRPr="004A0DB8">
        <w:rPr>
          <w:rFonts w:asciiTheme="minorHAnsi" w:hAnsiTheme="minorHAnsi" w:cstheme="minorHAnsi"/>
          <w:color w:val="000000"/>
          <w:sz w:val="22"/>
          <w:szCs w:val="22"/>
        </w:rPr>
        <w:t>weeks 25 and 36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inclusive</w:t>
      </w:r>
    </w:p>
    <w:p w14:paraId="653489B0" w14:textId="77777777" w:rsidR="000C5AD3" w:rsidRPr="004A0DB8" w:rsidRDefault="000C5AD3" w:rsidP="000C5AD3">
      <w:pPr>
        <w:pStyle w:val="NormalWeb"/>
        <w:numPr>
          <w:ilvl w:val="0"/>
          <w:numId w:val="8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Desired three week periods between </w:t>
      </w:r>
      <w:r w:rsidR="00F56397" w:rsidRPr="004A0DB8">
        <w:rPr>
          <w:rFonts w:asciiTheme="minorHAnsi" w:hAnsiTheme="minorHAnsi" w:cstheme="minorHAnsi"/>
          <w:color w:val="000000"/>
          <w:sz w:val="22"/>
          <w:szCs w:val="22"/>
        </w:rPr>
        <w:t>weeks 25 and 36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inclusive with the remaining weeks scheduled in a later split</w:t>
      </w:r>
    </w:p>
    <w:p w14:paraId="2B93043F" w14:textId="77777777" w:rsidR="000C5AD3" w:rsidRPr="004A0DB8" w:rsidRDefault="000C5AD3" w:rsidP="000C5AD3">
      <w:pPr>
        <w:pStyle w:val="NormalWeb"/>
        <w:numPr>
          <w:ilvl w:val="0"/>
          <w:numId w:val="8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Desired two week periods between </w:t>
      </w:r>
      <w:r w:rsidR="00F56397" w:rsidRPr="004A0DB8">
        <w:rPr>
          <w:rFonts w:asciiTheme="minorHAnsi" w:hAnsiTheme="minorHAnsi" w:cstheme="minorHAnsi"/>
          <w:color w:val="000000"/>
          <w:sz w:val="22"/>
          <w:szCs w:val="22"/>
        </w:rPr>
        <w:t>weeks 25 and 36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inclusive with the remaining weeks scheduled in a later split</w:t>
      </w:r>
    </w:p>
    <w:p w14:paraId="4216C086" w14:textId="77777777" w:rsidR="000C5AD3" w:rsidRPr="004A0DB8" w:rsidRDefault="000C5AD3" w:rsidP="000C5AD3">
      <w:pPr>
        <w:pStyle w:val="NormalWeb"/>
        <w:numPr>
          <w:ilvl w:val="0"/>
          <w:numId w:val="8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Desired single week periods between </w:t>
      </w:r>
      <w:r w:rsidR="00F56397" w:rsidRPr="004A0DB8">
        <w:rPr>
          <w:rFonts w:asciiTheme="minorHAnsi" w:hAnsiTheme="minorHAnsi" w:cstheme="minorHAnsi"/>
          <w:color w:val="000000"/>
          <w:sz w:val="22"/>
          <w:szCs w:val="22"/>
        </w:rPr>
        <w:t>weeks 25 and 36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inclusive with the remaining weeks scheduled in a later split</w:t>
      </w:r>
    </w:p>
    <w:p w14:paraId="7DE4B423" w14:textId="77777777" w:rsidR="0006241B" w:rsidRPr="004A0DB8" w:rsidRDefault="0006241B" w:rsidP="0006241B">
      <w:pPr>
        <w:pStyle w:val="NormalWeb"/>
        <w:spacing w:before="40" w:beforeAutospacing="0" w:after="4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9DF8C4A" w14:textId="77777777" w:rsidR="000D0F07" w:rsidRPr="004A0DB8" w:rsidRDefault="000D0F07" w:rsidP="00C746D4">
      <w:pPr>
        <w:pStyle w:val="NormalWeb"/>
        <w:numPr>
          <w:ilvl w:val="0"/>
          <w:numId w:val="3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If any week of an option is fully allocated, the option is adjusted</w:t>
      </w:r>
      <w:r w:rsidR="002E126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based on the </w:t>
      </w:r>
      <w:r w:rsidR="00E35085" w:rsidRPr="004A0DB8">
        <w:rPr>
          <w:rFonts w:asciiTheme="minorHAnsi" w:hAnsiTheme="minorHAnsi" w:cstheme="minorHAnsi"/>
          <w:color w:val="000000"/>
          <w:sz w:val="22"/>
          <w:szCs w:val="22"/>
        </w:rPr>
        <w:t>indication</w:t>
      </w:r>
      <w:r w:rsidR="002E126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of “E” (Earlier) or “L” (Later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>) and</w:t>
      </w:r>
      <w:r w:rsidR="002E126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the number of weeks listed within split selection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 to the closest available time period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with the available number of weeks, as per the split selection, that can be held consecutively.</w:t>
      </w:r>
    </w:p>
    <w:p w14:paraId="2015CA2D" w14:textId="77777777" w:rsidR="00C746D4" w:rsidRPr="004A0DB8" w:rsidRDefault="00C746D4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F9EB46" w14:textId="77777777" w:rsidR="000D0F07" w:rsidRPr="004A0DB8" w:rsidRDefault="000D0F07" w:rsidP="00C746D4">
      <w:pPr>
        <w:pStyle w:val="NormalWeb"/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#1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An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 elects 2 weeks in August, 2 weeks at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year end and 1 week in May but one of </w:t>
      </w:r>
      <w:r w:rsidR="002D6AD0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2 weeks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in August is full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and an “E” was placed beside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th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is selection. 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                                                       </w:t>
      </w:r>
    </w:p>
    <w:p w14:paraId="54C3CED8" w14:textId="77777777" w:rsidR="000D0F07" w:rsidRPr="004A0DB8" w:rsidRDefault="002D6AD0" w:rsidP="00C746D4">
      <w:pPr>
        <w:pStyle w:val="NormalWeb"/>
        <w:numPr>
          <w:ilvl w:val="0"/>
          <w:numId w:val="20"/>
        </w:numPr>
        <w:spacing w:before="40" w:beforeAutospacing="0" w:after="40" w:afterAutospacing="0"/>
        <w:rPr>
          <w:rFonts w:asciiTheme="minorHAnsi" w:hAnsiTheme="minorHAnsi" w:cstheme="minorHAnsi"/>
          <w:b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August portion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will be 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>adjusted to closest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60431" w:rsidRPr="004A0DB8">
        <w:rPr>
          <w:rFonts w:asciiTheme="minorHAnsi" w:hAnsiTheme="minorHAnsi" w:cstheme="minorHAnsi"/>
          <w:b/>
          <w:color w:val="000000"/>
          <w:sz w:val="22"/>
          <w:szCs w:val="22"/>
        </w:rPr>
        <w:t>earliest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available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>consecutive</w:t>
      </w:r>
      <w:r w:rsidR="000D0F07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0431" w:rsidRPr="004A0DB8">
        <w:rPr>
          <w:rFonts w:asciiTheme="minorHAnsi" w:hAnsiTheme="minorHAnsi" w:cstheme="minorHAnsi"/>
          <w:color w:val="000000"/>
          <w:sz w:val="22"/>
          <w:szCs w:val="22"/>
        </w:rPr>
        <w:t>two week period, as requested.</w:t>
      </w:r>
      <w:r w:rsidR="00E35085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35085" w:rsidRPr="004A0DB8">
        <w:rPr>
          <w:rFonts w:asciiTheme="minorHAnsi" w:hAnsiTheme="minorHAnsi" w:cstheme="minorHAnsi"/>
          <w:b/>
          <w:color w:val="000000"/>
          <w:sz w:val="22"/>
          <w:szCs w:val="22"/>
        </w:rPr>
        <w:t>The split is now completed.</w:t>
      </w:r>
    </w:p>
    <w:p w14:paraId="76E31C64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C52610" w14:textId="77777777" w:rsidR="00C746D4" w:rsidRPr="004A0DB8" w:rsidRDefault="00860431" w:rsidP="00C746D4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Example #2 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employee elects 2 weeks in August, 2 weeks at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year end and 1 week in May but one of 2 weeks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in August </w:t>
      </w:r>
      <w:r w:rsidR="002D6AD0" w:rsidRPr="004A0DB8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full and employee didn’t specify “E” or</w:t>
      </w:r>
      <w:r w:rsidR="002D6AD0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“L”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351DF80" w14:textId="77777777" w:rsidR="00860431" w:rsidRPr="004A0DB8" w:rsidRDefault="00860431" w:rsidP="00C746D4">
      <w:pPr>
        <w:pStyle w:val="NormalWeb"/>
        <w:numPr>
          <w:ilvl w:val="0"/>
          <w:numId w:val="21"/>
        </w:numPr>
        <w:spacing w:before="40" w:beforeAutospacing="0" w:after="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Cs/>
          <w:color w:val="000000"/>
          <w:sz w:val="22"/>
          <w:szCs w:val="22"/>
        </w:rPr>
        <w:t>Selection will be void and next preferred choice, under the same split will be reviewed.</w:t>
      </w:r>
    </w:p>
    <w:p w14:paraId="76F7E101" w14:textId="77777777" w:rsidR="00DA3F4E" w:rsidRPr="004A0DB8" w:rsidRDefault="00DA3F4E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7FDA59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FAILURE TO LIST SUFFICIENT OPTIONS UNDER EACH </w:t>
      </w:r>
      <w:r w:rsidR="00C746D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SPLIT</w:t>
      </w:r>
    </w:p>
    <w:p w14:paraId="29E84566" w14:textId="77777777" w:rsidR="00C746D4" w:rsidRPr="004A0DB8" w:rsidRDefault="00C746D4" w:rsidP="00C746D4">
      <w:pPr>
        <w:pStyle w:val="NormalWeb"/>
        <w:numPr>
          <w:ilvl w:val="0"/>
          <w:numId w:val="3"/>
        </w:numPr>
        <w:spacing w:before="40" w:beforeAutospacing="0" w:after="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Cs/>
          <w:color w:val="000000"/>
          <w:sz w:val="22"/>
          <w:szCs w:val="22"/>
        </w:rPr>
        <w:t>Employees who fail to list sufficient choices for a split will have a week assigned in default at the end of the split, after all other applicants have been awarded in the current split.</w:t>
      </w:r>
    </w:p>
    <w:p w14:paraId="4EBB3551" w14:textId="77777777" w:rsidR="00C746D4" w:rsidRPr="004A0DB8" w:rsidRDefault="00C746D4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94767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ALLOCATION THROUGHOUT VACATION YEAR</w:t>
      </w:r>
    </w:p>
    <w:p w14:paraId="3C353899" w14:textId="368291A2" w:rsidR="000D0F07" w:rsidRPr="002E1868" w:rsidRDefault="000D0F07" w:rsidP="007B1A96">
      <w:pPr>
        <w:pStyle w:val="NormalWeb"/>
        <w:numPr>
          <w:ilvl w:val="0"/>
          <w:numId w:val="3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A more equal number of employees from each craft will be off each</w:t>
      </w:r>
      <w:r w:rsidR="0042627D" w:rsidRPr="004A0DB8">
        <w:rPr>
          <w:rFonts w:asciiTheme="minorHAnsi" w:hAnsiTheme="minorHAnsi" w:cstheme="minorHAnsi"/>
          <w:color w:val="000000"/>
          <w:sz w:val="22"/>
          <w:szCs w:val="22"/>
        </w:rPr>
        <w:t> w</w:t>
      </w:r>
      <w:r w:rsidR="00240899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eek from </w:t>
      </w:r>
      <w:r w:rsidR="00240899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week 1 </w:t>
      </w:r>
      <w:r w:rsidR="002E698B" w:rsidRPr="002E1868">
        <w:rPr>
          <w:rFonts w:asciiTheme="minorHAnsi" w:hAnsiTheme="minorHAnsi" w:cstheme="minorHAnsi"/>
          <w:color w:val="000000"/>
          <w:sz w:val="22"/>
          <w:szCs w:val="22"/>
        </w:rPr>
        <w:t>(Jan. </w:t>
      </w:r>
      <w:r w:rsidR="0056112E" w:rsidRPr="002E186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27FBB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355BF" w:rsidRPr="002E1868">
        <w:rPr>
          <w:rFonts w:asciiTheme="minorHAnsi" w:hAnsiTheme="minorHAnsi" w:cstheme="minorHAnsi"/>
          <w:color w:val="000000"/>
          <w:sz w:val="22"/>
          <w:szCs w:val="22"/>
        </w:rPr>
        <w:t>2024</w:t>
      </w:r>
      <w:r w:rsidR="00B51F22" w:rsidRPr="002E1868">
        <w:rPr>
          <w:rFonts w:asciiTheme="minorHAnsi" w:hAnsiTheme="minorHAnsi" w:cstheme="minorHAnsi"/>
          <w:color w:val="000000"/>
          <w:sz w:val="22"/>
          <w:szCs w:val="22"/>
        </w:rPr>
        <w:t>) to week 5</w:t>
      </w:r>
      <w:r w:rsidR="0056112E" w:rsidRPr="002E186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C5AD3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6112E" w:rsidRPr="002E1868">
        <w:rPr>
          <w:rFonts w:asciiTheme="minorHAnsi" w:hAnsiTheme="minorHAnsi" w:cstheme="minorHAnsi"/>
          <w:color w:val="000000"/>
          <w:sz w:val="22"/>
          <w:szCs w:val="22"/>
        </w:rPr>
        <w:t>January 5</w:t>
      </w:r>
      <w:r w:rsidR="00883E40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355BF" w:rsidRPr="002E1868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56112E" w:rsidRPr="002E1868">
        <w:rPr>
          <w:rFonts w:asciiTheme="minorHAnsi" w:hAnsiTheme="minorHAnsi" w:cstheme="minorHAnsi"/>
          <w:color w:val="000000"/>
          <w:sz w:val="22"/>
          <w:szCs w:val="22"/>
        </w:rPr>
        <w:t>5)</w:t>
      </w:r>
    </w:p>
    <w:p w14:paraId="60C91AEC" w14:textId="77777777" w:rsidR="00C746D4" w:rsidRPr="004A0DB8" w:rsidRDefault="000D0F07" w:rsidP="00C746D4">
      <w:pPr>
        <w:pStyle w:val="NormalWeb"/>
        <w:numPr>
          <w:ilvl w:val="0"/>
          <w:numId w:val="3"/>
        </w:numPr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Allocation opportunities within prime vacation periods will be extremely </w:t>
      </w:r>
      <w:r w:rsidR="00B41D35" w:rsidRPr="002E1868">
        <w:rPr>
          <w:rFonts w:asciiTheme="minorHAnsi" w:hAnsiTheme="minorHAnsi" w:cstheme="minorHAnsi"/>
          <w:color w:val="000000"/>
          <w:sz w:val="22"/>
          <w:szCs w:val="22"/>
        </w:rPr>
        <w:t>limited;</w:t>
      </w:r>
      <w:r w:rsidR="00C746D4" w:rsidRPr="002E1868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Pr="002E1868">
        <w:rPr>
          <w:rFonts w:asciiTheme="minorHAnsi" w:hAnsiTheme="minorHAnsi" w:cstheme="minorHAnsi"/>
          <w:color w:val="000000"/>
          <w:sz w:val="22"/>
          <w:szCs w:val="22"/>
        </w:rPr>
        <w:t>mployees should list realistic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options, considering their seniority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1ACBAB" w14:textId="77777777" w:rsidR="002D6AD0" w:rsidRPr="004A0DB8" w:rsidRDefault="00C746D4" w:rsidP="00C746D4">
      <w:pPr>
        <w:pStyle w:val="NormalWeb"/>
        <w:spacing w:before="40" w:beforeAutospacing="0" w:after="40" w:afterAutospacing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504233C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C86C8C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CHANGING ANNUAL VACATION PERIODS</w:t>
      </w:r>
    </w:p>
    <w:p w14:paraId="45F8EFBB" w14:textId="77777777" w:rsidR="000D0F07" w:rsidRPr="004A0DB8" w:rsidRDefault="000D0F07" w:rsidP="007B1A96">
      <w:pPr>
        <w:pStyle w:val="NormalWeb"/>
        <w:numPr>
          <w:ilvl w:val="0"/>
          <w:numId w:val="22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will only be able to move their vacation period into a</w:t>
      </w:r>
      <w:r w:rsidR="00C746D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week or weeks which are not fully allocated</w:t>
      </w:r>
      <w:r w:rsidR="00507798"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11AD99" w14:textId="77777777" w:rsidR="00C746D4" w:rsidRPr="004A0DB8" w:rsidRDefault="00C746D4" w:rsidP="007B1A96">
      <w:pPr>
        <w:pStyle w:val="NormalWeb"/>
        <w:numPr>
          <w:ilvl w:val="0"/>
          <w:numId w:val="22"/>
        </w:numPr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who are unsuccessful in changing their vacation period must take vacation as scheduled.</w:t>
      </w:r>
    </w:p>
    <w:p w14:paraId="133DD087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758DF4" w14:textId="77777777" w:rsidR="000D0F07" w:rsidRPr="004A0DB8" w:rsidRDefault="000D0F07" w:rsidP="002D6AD0">
      <w:pPr>
        <w:pStyle w:val="NormalWeb"/>
        <w:spacing w:before="4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D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*** </w:t>
      </w:r>
      <w:r w:rsidR="002D6AD0" w:rsidRPr="004A0D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 </w:t>
      </w:r>
      <w:r w:rsidR="00C746D4" w:rsidRPr="004A0D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Vacation </w:t>
      </w:r>
      <w:r w:rsidR="002D6AD0" w:rsidRPr="004A0DB8">
        <w:rPr>
          <w:rFonts w:asciiTheme="minorHAnsi" w:hAnsiTheme="minorHAnsi" w:cstheme="minorHAnsi"/>
          <w:b/>
          <w:color w:val="000000"/>
          <w:sz w:val="22"/>
          <w:szCs w:val="22"/>
        </w:rPr>
        <w:t>Changes must be approved by CMC Management ***</w:t>
      </w:r>
    </w:p>
    <w:p w14:paraId="49D3AB59" w14:textId="77777777" w:rsidR="000D0F07" w:rsidRPr="004A0DB8" w:rsidRDefault="000D0F07" w:rsidP="000D0F07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86149C6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AUTOMATICALLY BOOKED TO ANNUAL VACATION</w:t>
      </w:r>
    </w:p>
    <w:p w14:paraId="275825F8" w14:textId="77777777" w:rsidR="000D0F07" w:rsidRPr="004A0DB8" w:rsidRDefault="000D0F07" w:rsidP="000D0F07">
      <w:pPr>
        <w:pStyle w:val="NormalWeb"/>
        <w:numPr>
          <w:ilvl w:val="0"/>
          <w:numId w:val="23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who are scheduled for annual vacation will automatically be booked to that vacation period at a time corresponding to the lead time at that terminal</w:t>
      </w:r>
    </w:p>
    <w:p w14:paraId="7BB56A4A" w14:textId="77777777" w:rsidR="000D0F07" w:rsidRPr="004A0DB8" w:rsidRDefault="000D0F07" w:rsidP="007B1A96">
      <w:pPr>
        <w:pStyle w:val="NormalWeb"/>
        <w:numPr>
          <w:ilvl w:val="0"/>
          <w:numId w:val="23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who stand for duty on the day prior to AV will be called for duty unless other arrangements are made prior to call time</w:t>
      </w:r>
    </w:p>
    <w:p w14:paraId="79BB98DB" w14:textId="77777777" w:rsidR="000D0F07" w:rsidRPr="004A0DB8" w:rsidRDefault="000D0F07" w:rsidP="000D0F07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CE4130E" w14:textId="77777777" w:rsidR="00EE693D" w:rsidRPr="004A0DB8" w:rsidRDefault="00EE693D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BBBF8D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EMPLOYEE AUTOMATICALLY BOOKED OKAY FOR DUTY FOLLOWING VACATION</w:t>
      </w:r>
    </w:p>
    <w:p w14:paraId="71B0584A" w14:textId="77777777" w:rsidR="000D0F07" w:rsidRPr="004A0DB8" w:rsidRDefault="000D0F07" w:rsidP="007B1A96">
      <w:pPr>
        <w:pStyle w:val="NormalWeb"/>
        <w:numPr>
          <w:ilvl w:val="0"/>
          <w:numId w:val="2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who are scheduled to return from annual vacation will be automatically booked okay for duty on the last day of their vacation</w:t>
      </w:r>
    </w:p>
    <w:p w14:paraId="15380772" w14:textId="77777777" w:rsidR="000D0F07" w:rsidRPr="004A0DB8" w:rsidRDefault="000D0F07" w:rsidP="007B1A96">
      <w:pPr>
        <w:pStyle w:val="NormalWeb"/>
        <w:numPr>
          <w:ilvl w:val="0"/>
          <w:numId w:val="2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are responsible to be available to accept a call for duty at 0001 on the day following their last day of vacation unless they have booked rest in line with the Local Pool Rotation and Placement procedures.</w:t>
      </w:r>
    </w:p>
    <w:p w14:paraId="21825DEF" w14:textId="77777777" w:rsidR="000D0F07" w:rsidRPr="004A0DB8" w:rsidRDefault="000D0F07" w:rsidP="007B1A96">
      <w:pPr>
        <w:pStyle w:val="NormalWeb"/>
        <w:numPr>
          <w:ilvl w:val="0"/>
          <w:numId w:val="2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Employees who are not available for duty as above will be considered absent WITHOUT authorized leave</w:t>
      </w:r>
    </w:p>
    <w:p w14:paraId="215A522C" w14:textId="77777777" w:rsidR="00723048" w:rsidRPr="004A0DB8" w:rsidRDefault="00723048" w:rsidP="000D0F07">
      <w:pPr>
        <w:pStyle w:val="NormalWeb"/>
        <w:spacing w:before="40" w:beforeAutospacing="0" w:after="4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210F2C3E" w14:textId="2989CDCF" w:rsidR="000C5AD3" w:rsidRPr="004A0DB8" w:rsidRDefault="000C5AD3" w:rsidP="000C5AD3">
      <w:pPr>
        <w:pStyle w:val="NormalWeb"/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Example – An en</w:t>
      </w:r>
      <w:r w:rsidR="007504D7">
        <w:rPr>
          <w:rFonts w:asciiTheme="minorHAnsi" w:hAnsiTheme="minorHAnsi" w:cstheme="minorHAnsi"/>
          <w:color w:val="000000"/>
          <w:sz w:val="22"/>
          <w:szCs w:val="22"/>
        </w:rPr>
        <w:t>gineer scheduled for AV March 1</w:t>
      </w:r>
      <w:r w:rsidR="003B26A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504D7">
        <w:rPr>
          <w:rFonts w:asciiTheme="minorHAnsi" w:hAnsiTheme="minorHAnsi" w:cstheme="minorHAnsi"/>
          <w:color w:val="000000"/>
          <w:sz w:val="22"/>
          <w:szCs w:val="22"/>
        </w:rPr>
        <w:t xml:space="preserve"> – 2</w:t>
      </w:r>
      <w:r w:rsidR="003B26A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.  The employee will be booke</w:t>
      </w:r>
      <w:r w:rsidR="007504D7">
        <w:rPr>
          <w:rFonts w:asciiTheme="minorHAnsi" w:hAnsiTheme="minorHAnsi" w:cstheme="minorHAnsi"/>
          <w:color w:val="000000"/>
          <w:sz w:val="22"/>
          <w:szCs w:val="22"/>
        </w:rPr>
        <w:t>d on by the CMC at 0001 March 2</w:t>
      </w:r>
      <w:r w:rsidR="003B26A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(no lead time)</w:t>
      </w:r>
    </w:p>
    <w:p w14:paraId="5E20FA39" w14:textId="77777777" w:rsidR="00723048" w:rsidRPr="004A0DB8" w:rsidRDefault="0072304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22C4349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 - ANNUAL VACATION WEEKS</w:t>
      </w:r>
    </w:p>
    <w:p w14:paraId="671E148B" w14:textId="77777777" w:rsidR="00723048" w:rsidRPr="004A0DB8" w:rsidRDefault="000D0F07" w:rsidP="00723048">
      <w:pPr>
        <w:pStyle w:val="NormalWeb"/>
        <w:numPr>
          <w:ilvl w:val="0"/>
          <w:numId w:val="2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Use the week number that corresponds to the calendar dates from the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attached chart</w:t>
      </w:r>
      <w:r w:rsidR="0042627D"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D21FC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08070E36" w14:textId="77777777" w:rsidR="00723048" w:rsidRPr="004A0DB8" w:rsidRDefault="000D0F07" w:rsidP="00723048">
      <w:pPr>
        <w:pStyle w:val="NormalWeb"/>
        <w:numPr>
          <w:ilvl w:val="0"/>
          <w:numId w:val="2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When making</w:t>
      </w:r>
      <w:r w:rsidR="008D21FC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an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application, use the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numbering which represents the w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eek or weeks for which you are applying. Do not use calendar dates.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1B8EECF" w14:textId="77777777" w:rsidR="00723048" w:rsidRPr="004A0DB8" w:rsidRDefault="000D0F07" w:rsidP="007B1A96">
      <w:pPr>
        <w:pStyle w:val="NormalWeb"/>
        <w:numPr>
          <w:ilvl w:val="0"/>
          <w:numId w:val="2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List sufficient alternative options to ensure you can be awarded one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of your selections - CONSIDER YOUR SENIORITY WHEN LISTING OPTIONS.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EAE2FB8" w14:textId="77777777" w:rsidR="00723048" w:rsidRPr="004A0DB8" w:rsidRDefault="00EB2D54" w:rsidP="007B1A96">
      <w:pPr>
        <w:pStyle w:val="NormalWeb"/>
        <w:numPr>
          <w:ilvl w:val="0"/>
          <w:numId w:val="2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There are two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electronic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bid forms,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>one containing split 1 through 6 for TCRC West employees,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and the other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>with only 1 available section for TCRC East employees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7B69B2B5" w14:textId="77777777" w:rsidR="000D0F07" w:rsidRPr="004A0DB8" w:rsidRDefault="000D0F07" w:rsidP="00F4226D">
      <w:pPr>
        <w:pStyle w:val="NormalWeb"/>
        <w:numPr>
          <w:ilvl w:val="0"/>
          <w:numId w:val="26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Request annual vacation in following order of preference.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List full entitlement weeks on each line.</w:t>
      </w:r>
      <w:r w:rsidR="00F4226D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 Bid choices in multiple weeks must be consecutive weeks.  Employee must hold all weeks within that choice for it to be accepted.</w:t>
      </w:r>
    </w:p>
    <w:p w14:paraId="20F9B62D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CEAFE5" w14:textId="77777777" w:rsidR="00F96BB1" w:rsidRPr="004A0DB8" w:rsidRDefault="00EE693D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83CD8C" wp14:editId="7A713BB6">
            <wp:extent cx="6477000" cy="8600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5916" cy="8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ABF9" w14:textId="77777777" w:rsidR="00F96BB1" w:rsidRPr="004A0DB8" w:rsidRDefault="00F96BB1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95849C0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11F981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B9DB0E4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B97EB60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E2DA5D4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83F9BB1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44C1DF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7CE696B" w14:textId="77777777" w:rsidR="004A0DB8" w:rsidRDefault="004A0DB8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4AF0CCE" w14:textId="77777777" w:rsidR="000D0F07" w:rsidRPr="004A0DB8" w:rsidRDefault="000D0F07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 - APPLICATION PROCEDURES</w:t>
      </w:r>
    </w:p>
    <w:p w14:paraId="5A8B19FE" w14:textId="77777777" w:rsidR="000D0F07" w:rsidRPr="004A0DB8" w:rsidRDefault="000D0F07" w:rsidP="00EB2D54">
      <w:pPr>
        <w:pStyle w:val="NormalWeb"/>
        <w:numPr>
          <w:ilvl w:val="0"/>
          <w:numId w:val="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Carefully complete all portions of the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electronic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AV Bid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form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and ensure that</w:t>
      </w:r>
      <w:r w:rsidR="00EB2D54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all requested areas are filled in;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LAST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NAME, EMPLOYEE #, </w:t>
      </w:r>
      <w:r w:rsidR="00261823" w:rsidRPr="004A0DB8">
        <w:rPr>
          <w:rFonts w:asciiTheme="minorHAnsi" w:hAnsiTheme="minorHAnsi" w:cstheme="minorHAnsi"/>
          <w:color w:val="000000"/>
          <w:sz w:val="22"/>
          <w:szCs w:val="22"/>
        </w:rPr>
        <w:t>email address, agreement box, choices/splits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711957" w14:textId="77777777" w:rsidR="00EB2D54" w:rsidRPr="004A0DB8" w:rsidRDefault="00EB2D54" w:rsidP="00EB2D54">
      <w:pPr>
        <w:pStyle w:val="NormalWeb"/>
        <w:numPr>
          <w:ilvl w:val="0"/>
          <w:numId w:val="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Please list ALL choices in order of preference, using WEEK NUMBERS</w:t>
      </w:r>
      <w:r w:rsidRPr="004A0DB8">
        <w:rPr>
          <w:rFonts w:asciiTheme="minorHAnsi" w:hAnsiTheme="minorHAnsi" w:cstheme="minorHAnsi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from the DATE chart included in this bulletin. </w:t>
      </w:r>
    </w:p>
    <w:p w14:paraId="7EE5DFF0" w14:textId="77777777" w:rsidR="00723048" w:rsidRPr="004A0DB8" w:rsidRDefault="00261823" w:rsidP="00EB2D54">
      <w:pPr>
        <w:pStyle w:val="NormalWeb"/>
        <w:numPr>
          <w:ilvl w:val="0"/>
          <w:numId w:val="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>Review your bid form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 for accuracy and </w:t>
      </w:r>
      <w:r w:rsidRPr="004A0DB8">
        <w:rPr>
          <w:rFonts w:asciiTheme="minorHAnsi" w:hAnsiTheme="minorHAnsi" w:cstheme="minorHAnsi"/>
          <w:color w:val="000000"/>
          <w:sz w:val="22"/>
          <w:szCs w:val="22"/>
        </w:rPr>
        <w:t>ensure you receive your email verification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53CD0960" w14:textId="195D965C" w:rsidR="00723048" w:rsidRPr="004A0DB8" w:rsidRDefault="00261823" w:rsidP="007B1A96">
      <w:pPr>
        <w:pStyle w:val="NormalWeb"/>
        <w:numPr>
          <w:ilvl w:val="0"/>
          <w:numId w:val="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Submit your electronic bid form online </w:t>
      </w:r>
      <w:r w:rsidR="00723048" w:rsidRPr="004A0DB8">
        <w:rPr>
          <w:rFonts w:asciiTheme="minorHAnsi" w:hAnsiTheme="minorHAnsi" w:cstheme="minorHAnsi"/>
          <w:color w:val="000000"/>
          <w:sz w:val="22"/>
          <w:szCs w:val="22"/>
        </w:rPr>
        <w:t xml:space="preserve">prior to </w:t>
      </w:r>
      <w:r w:rsidR="004344F5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2359 </w:t>
      </w:r>
      <w:r w:rsidR="00DC7452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December</w:t>
      </w:r>
      <w:r w:rsidR="007F1EAA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15</w:t>
      </w:r>
      <w:r w:rsidR="007F1EAA" w:rsidRPr="004A0DB8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883E40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B35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2023</w:t>
      </w:r>
    </w:p>
    <w:p w14:paraId="7BED8635" w14:textId="77777777" w:rsidR="00723048" w:rsidRPr="004A0DB8" w:rsidRDefault="00723048" w:rsidP="00EB2D54">
      <w:pPr>
        <w:pStyle w:val="NormalWeb"/>
        <w:numPr>
          <w:ilvl w:val="0"/>
          <w:numId w:val="4"/>
        </w:numPr>
        <w:spacing w:before="40" w:beforeAutospacing="0" w:after="40" w:afterAutospacing="0"/>
        <w:rPr>
          <w:rFonts w:asciiTheme="minorHAnsi" w:hAnsiTheme="minorHAnsi" w:cstheme="minorHAnsi"/>
          <w:sz w:val="22"/>
          <w:szCs w:val="22"/>
        </w:rPr>
      </w:pPr>
      <w:r w:rsidRPr="004A0DB8">
        <w:rPr>
          <w:rFonts w:asciiTheme="minorHAnsi" w:hAnsiTheme="minorHAnsi" w:cstheme="minorHAnsi"/>
          <w:sz w:val="22"/>
          <w:szCs w:val="22"/>
        </w:rPr>
        <w:t xml:space="preserve">Retain a copy of your </w:t>
      </w:r>
      <w:r w:rsidR="00261823" w:rsidRPr="004A0DB8">
        <w:rPr>
          <w:rFonts w:asciiTheme="minorHAnsi" w:hAnsiTheme="minorHAnsi" w:cstheme="minorHAnsi"/>
          <w:sz w:val="22"/>
          <w:szCs w:val="22"/>
        </w:rPr>
        <w:t>email bid confirmation</w:t>
      </w:r>
    </w:p>
    <w:p w14:paraId="62429364" w14:textId="77777777" w:rsidR="000D0F07" w:rsidRDefault="000D0F07" w:rsidP="00723048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Note: Indicating an </w:t>
      </w:r>
      <w:r w:rsidR="00EB2D5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 and L in the 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EARLY and LATER</w:t>
      </w:r>
      <w:r w:rsidR="00EB2D5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61823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boxes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will result in awarding</w:t>
      </w:r>
      <w:r w:rsidR="00261823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the closest weeks </w:t>
      </w:r>
      <w:r w:rsidR="00EB2D5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available </w:t>
      </w:r>
      <w:r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that choice</w:t>
      </w:r>
      <w:r w:rsidR="00EB2D54" w:rsidRPr="004A0D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F1D5226" w14:textId="77777777" w:rsidR="007504D7" w:rsidRPr="004A0DB8" w:rsidRDefault="007504D7" w:rsidP="00723048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E54816" w14:textId="77777777" w:rsidR="00F96BB1" w:rsidRPr="004A0DB8" w:rsidRDefault="00EE693D" w:rsidP="000D0F07">
      <w:pPr>
        <w:pStyle w:val="NormalWeb"/>
        <w:spacing w:before="4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0DB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50CBCBC" wp14:editId="34B16FCF">
            <wp:extent cx="6257925" cy="2974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3579" cy="30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B2407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371BE37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D9B1B1F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6C631F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32358CE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E12A7AE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CB7BE0A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0025AFB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568FE63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7F40670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7A7D4CD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9B7559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F185A4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6A0A1CB" w14:textId="77777777" w:rsidR="00DA3F4E" w:rsidRPr="004A0DB8" w:rsidRDefault="00DA3F4E" w:rsidP="005B13BA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6BD1F1" w14:textId="77777777" w:rsidR="007504D7" w:rsidRDefault="007504D7" w:rsidP="005B13B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620BA8" w14:textId="77777777" w:rsidR="007504D7" w:rsidRPr="007504D7" w:rsidRDefault="007504D7" w:rsidP="007504D7">
      <w:pPr>
        <w:rPr>
          <w:rFonts w:asciiTheme="minorHAnsi" w:hAnsiTheme="minorHAnsi" w:cstheme="minorHAnsi"/>
          <w:sz w:val="22"/>
          <w:szCs w:val="22"/>
        </w:rPr>
      </w:pPr>
    </w:p>
    <w:p w14:paraId="2665DE4F" w14:textId="77777777" w:rsidR="007504D7" w:rsidRPr="007504D7" w:rsidRDefault="007504D7" w:rsidP="007504D7">
      <w:pPr>
        <w:rPr>
          <w:rFonts w:asciiTheme="minorHAnsi" w:hAnsiTheme="minorHAnsi" w:cstheme="minorHAnsi"/>
          <w:sz w:val="22"/>
          <w:szCs w:val="22"/>
        </w:rPr>
      </w:pPr>
    </w:p>
    <w:p w14:paraId="2D0E51F8" w14:textId="77777777" w:rsidR="007504D7" w:rsidRPr="007504D7" w:rsidRDefault="007504D7" w:rsidP="007504D7">
      <w:pPr>
        <w:rPr>
          <w:rFonts w:asciiTheme="minorHAnsi" w:hAnsiTheme="minorHAnsi" w:cstheme="minorHAnsi"/>
          <w:sz w:val="22"/>
          <w:szCs w:val="22"/>
        </w:rPr>
      </w:pPr>
    </w:p>
    <w:p w14:paraId="196B65B2" w14:textId="77777777" w:rsidR="007504D7" w:rsidRDefault="007504D7" w:rsidP="007504D7">
      <w:pPr>
        <w:rPr>
          <w:rFonts w:asciiTheme="minorHAnsi" w:hAnsiTheme="minorHAnsi" w:cstheme="minorHAnsi"/>
          <w:sz w:val="22"/>
          <w:szCs w:val="22"/>
        </w:rPr>
      </w:pPr>
    </w:p>
    <w:p w14:paraId="482925E5" w14:textId="77777777" w:rsidR="005F0A49" w:rsidRDefault="005F0A49" w:rsidP="007504D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D9F9FED" w14:textId="77777777" w:rsidR="007504D7" w:rsidRDefault="007504D7" w:rsidP="007504D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FC729DB" w14:textId="77777777" w:rsidR="007504D7" w:rsidRDefault="007504D7" w:rsidP="007504D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69D799F" w14:textId="77777777" w:rsidR="007504D7" w:rsidRDefault="007504D7" w:rsidP="007504D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CA39293" w14:textId="583E30A1" w:rsidR="007504D7" w:rsidRPr="007504D7" w:rsidRDefault="00DA7C8A" w:rsidP="007504D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4DC7E1B" wp14:editId="4BB8A0A7">
            <wp:extent cx="6072094" cy="9096375"/>
            <wp:effectExtent l="0" t="0" r="5080" b="0"/>
            <wp:docPr id="2091053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05399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5356" cy="91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4D7" w:rsidRPr="007504D7" w:rsidSect="003A69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0B45" w14:textId="77777777" w:rsidR="00632CAA" w:rsidRDefault="00632CAA" w:rsidP="0047500A">
      <w:r>
        <w:separator/>
      </w:r>
    </w:p>
  </w:endnote>
  <w:endnote w:type="continuationSeparator" w:id="0">
    <w:p w14:paraId="77270F7D" w14:textId="77777777" w:rsidR="00632CAA" w:rsidRDefault="00632CAA" w:rsidP="0047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0E87" w14:textId="77777777" w:rsidR="00632CAA" w:rsidRDefault="00632CAA" w:rsidP="0047500A">
      <w:r>
        <w:separator/>
      </w:r>
    </w:p>
  </w:footnote>
  <w:footnote w:type="continuationSeparator" w:id="0">
    <w:p w14:paraId="4395D4B1" w14:textId="77777777" w:rsidR="00632CAA" w:rsidRDefault="00632CAA" w:rsidP="0047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AE"/>
    <w:multiLevelType w:val="multilevel"/>
    <w:tmpl w:val="E01E812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AC63F5"/>
    <w:multiLevelType w:val="hybridMultilevel"/>
    <w:tmpl w:val="E536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DE7"/>
    <w:multiLevelType w:val="hybridMultilevel"/>
    <w:tmpl w:val="2B2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7B0"/>
    <w:multiLevelType w:val="hybridMultilevel"/>
    <w:tmpl w:val="A6B4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1338"/>
    <w:multiLevelType w:val="hybridMultilevel"/>
    <w:tmpl w:val="194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013D"/>
    <w:multiLevelType w:val="hybridMultilevel"/>
    <w:tmpl w:val="3B84C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222E"/>
    <w:multiLevelType w:val="hybridMultilevel"/>
    <w:tmpl w:val="CCB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2E79"/>
    <w:multiLevelType w:val="hybridMultilevel"/>
    <w:tmpl w:val="2660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5ECC"/>
    <w:multiLevelType w:val="hybridMultilevel"/>
    <w:tmpl w:val="A908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37AB"/>
    <w:multiLevelType w:val="hybridMultilevel"/>
    <w:tmpl w:val="289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15455"/>
    <w:multiLevelType w:val="hybridMultilevel"/>
    <w:tmpl w:val="167AC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E4BBC"/>
    <w:multiLevelType w:val="hybridMultilevel"/>
    <w:tmpl w:val="4FA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5237"/>
    <w:multiLevelType w:val="hybridMultilevel"/>
    <w:tmpl w:val="C3B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52CAE"/>
    <w:multiLevelType w:val="hybridMultilevel"/>
    <w:tmpl w:val="B6C6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C7D66"/>
    <w:multiLevelType w:val="hybridMultilevel"/>
    <w:tmpl w:val="6172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D09A8"/>
    <w:multiLevelType w:val="hybridMultilevel"/>
    <w:tmpl w:val="27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50EBF"/>
    <w:multiLevelType w:val="hybridMultilevel"/>
    <w:tmpl w:val="E3D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470D"/>
    <w:multiLevelType w:val="hybridMultilevel"/>
    <w:tmpl w:val="1166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6AE1"/>
    <w:multiLevelType w:val="hybridMultilevel"/>
    <w:tmpl w:val="260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4690"/>
    <w:multiLevelType w:val="hybridMultilevel"/>
    <w:tmpl w:val="70723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253C5"/>
    <w:multiLevelType w:val="hybridMultilevel"/>
    <w:tmpl w:val="CE8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1316"/>
    <w:multiLevelType w:val="hybridMultilevel"/>
    <w:tmpl w:val="6C68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3EC4"/>
    <w:multiLevelType w:val="hybridMultilevel"/>
    <w:tmpl w:val="DA8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556AD"/>
    <w:multiLevelType w:val="hybridMultilevel"/>
    <w:tmpl w:val="E9A6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C07CB"/>
    <w:multiLevelType w:val="hybridMultilevel"/>
    <w:tmpl w:val="70AC02EC"/>
    <w:lvl w:ilvl="0" w:tplc="5708632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62B59"/>
    <w:multiLevelType w:val="hybridMultilevel"/>
    <w:tmpl w:val="60E2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09262">
    <w:abstractNumId w:val="24"/>
  </w:num>
  <w:num w:numId="2" w16cid:durableId="1596817405">
    <w:abstractNumId w:val="24"/>
  </w:num>
  <w:num w:numId="3" w16cid:durableId="1257641004">
    <w:abstractNumId w:val="14"/>
  </w:num>
  <w:num w:numId="4" w16cid:durableId="1865246381">
    <w:abstractNumId w:val="0"/>
  </w:num>
  <w:num w:numId="5" w16cid:durableId="1948197737">
    <w:abstractNumId w:val="25"/>
  </w:num>
  <w:num w:numId="6" w16cid:durableId="504437380">
    <w:abstractNumId w:val="12"/>
  </w:num>
  <w:num w:numId="7" w16cid:durableId="1877813384">
    <w:abstractNumId w:val="9"/>
  </w:num>
  <w:num w:numId="8" w16cid:durableId="725377378">
    <w:abstractNumId w:val="21"/>
  </w:num>
  <w:num w:numId="9" w16cid:durableId="534777068">
    <w:abstractNumId w:val="1"/>
  </w:num>
  <w:num w:numId="10" w16cid:durableId="1668556533">
    <w:abstractNumId w:val="11"/>
  </w:num>
  <w:num w:numId="11" w16cid:durableId="798231078">
    <w:abstractNumId w:val="2"/>
  </w:num>
  <w:num w:numId="12" w16cid:durableId="2065986512">
    <w:abstractNumId w:val="15"/>
  </w:num>
  <w:num w:numId="13" w16cid:durableId="1529298103">
    <w:abstractNumId w:val="18"/>
  </w:num>
  <w:num w:numId="14" w16cid:durableId="67507228">
    <w:abstractNumId w:val="7"/>
  </w:num>
  <w:num w:numId="15" w16cid:durableId="2103449124">
    <w:abstractNumId w:val="6"/>
  </w:num>
  <w:num w:numId="16" w16cid:durableId="1677463864">
    <w:abstractNumId w:val="20"/>
  </w:num>
  <w:num w:numId="17" w16cid:durableId="497885663">
    <w:abstractNumId w:val="5"/>
  </w:num>
  <w:num w:numId="18" w16cid:durableId="1211575797">
    <w:abstractNumId w:val="4"/>
  </w:num>
  <w:num w:numId="19" w16cid:durableId="165243514">
    <w:abstractNumId w:val="17"/>
  </w:num>
  <w:num w:numId="20" w16cid:durableId="532226845">
    <w:abstractNumId w:val="19"/>
  </w:num>
  <w:num w:numId="21" w16cid:durableId="158859787">
    <w:abstractNumId w:val="10"/>
  </w:num>
  <w:num w:numId="22" w16cid:durableId="558714175">
    <w:abstractNumId w:val="16"/>
  </w:num>
  <w:num w:numId="23" w16cid:durableId="1071348902">
    <w:abstractNumId w:val="8"/>
  </w:num>
  <w:num w:numId="24" w16cid:durableId="1555774648">
    <w:abstractNumId w:val="22"/>
  </w:num>
  <w:num w:numId="25" w16cid:durableId="324676277">
    <w:abstractNumId w:val="13"/>
  </w:num>
  <w:num w:numId="26" w16cid:durableId="1346253188">
    <w:abstractNumId w:val="23"/>
  </w:num>
  <w:num w:numId="27" w16cid:durableId="131287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89"/>
    <w:rsid w:val="000018E2"/>
    <w:rsid w:val="00003EB2"/>
    <w:rsid w:val="00013595"/>
    <w:rsid w:val="00020574"/>
    <w:rsid w:val="000207D9"/>
    <w:rsid w:val="00023CB8"/>
    <w:rsid w:val="000364E4"/>
    <w:rsid w:val="000418D0"/>
    <w:rsid w:val="00053A92"/>
    <w:rsid w:val="0006241B"/>
    <w:rsid w:val="00064DBD"/>
    <w:rsid w:val="0007322C"/>
    <w:rsid w:val="000755C5"/>
    <w:rsid w:val="00082AF7"/>
    <w:rsid w:val="000835DB"/>
    <w:rsid w:val="00084B70"/>
    <w:rsid w:val="00085296"/>
    <w:rsid w:val="000856EC"/>
    <w:rsid w:val="0008687A"/>
    <w:rsid w:val="000920FC"/>
    <w:rsid w:val="00092836"/>
    <w:rsid w:val="00096CFB"/>
    <w:rsid w:val="000B20EE"/>
    <w:rsid w:val="000B38E6"/>
    <w:rsid w:val="000B3DBD"/>
    <w:rsid w:val="000C0457"/>
    <w:rsid w:val="000C5AD3"/>
    <w:rsid w:val="000C6C46"/>
    <w:rsid w:val="000D0F07"/>
    <w:rsid w:val="000D2755"/>
    <w:rsid w:val="000D2DB8"/>
    <w:rsid w:val="000E3BAF"/>
    <w:rsid w:val="000E4FC8"/>
    <w:rsid w:val="000E6D35"/>
    <w:rsid w:val="000F4617"/>
    <w:rsid w:val="000F4C83"/>
    <w:rsid w:val="000F4FC8"/>
    <w:rsid w:val="000F72EF"/>
    <w:rsid w:val="000F79F7"/>
    <w:rsid w:val="00101EAD"/>
    <w:rsid w:val="001041A6"/>
    <w:rsid w:val="001061A0"/>
    <w:rsid w:val="001078A6"/>
    <w:rsid w:val="00114C3A"/>
    <w:rsid w:val="001172A9"/>
    <w:rsid w:val="001233F7"/>
    <w:rsid w:val="00147E4B"/>
    <w:rsid w:val="00155977"/>
    <w:rsid w:val="001562FE"/>
    <w:rsid w:val="00164483"/>
    <w:rsid w:val="00170466"/>
    <w:rsid w:val="001946D6"/>
    <w:rsid w:val="001A3998"/>
    <w:rsid w:val="001B4558"/>
    <w:rsid w:val="001B565E"/>
    <w:rsid w:val="001C5A9B"/>
    <w:rsid w:val="001C636F"/>
    <w:rsid w:val="001D03B3"/>
    <w:rsid w:val="001D25D7"/>
    <w:rsid w:val="001D3DC2"/>
    <w:rsid w:val="001D6A7F"/>
    <w:rsid w:val="001E07B0"/>
    <w:rsid w:val="001E3E39"/>
    <w:rsid w:val="001E518A"/>
    <w:rsid w:val="001E52E1"/>
    <w:rsid w:val="00214EBF"/>
    <w:rsid w:val="00216BF5"/>
    <w:rsid w:val="002219F7"/>
    <w:rsid w:val="00224CCA"/>
    <w:rsid w:val="00240251"/>
    <w:rsid w:val="00240899"/>
    <w:rsid w:val="00240B4B"/>
    <w:rsid w:val="00251010"/>
    <w:rsid w:val="00261823"/>
    <w:rsid w:val="0026542B"/>
    <w:rsid w:val="00265ED8"/>
    <w:rsid w:val="002B6A01"/>
    <w:rsid w:val="002C4342"/>
    <w:rsid w:val="002C54F0"/>
    <w:rsid w:val="002C5A87"/>
    <w:rsid w:val="002C5AD5"/>
    <w:rsid w:val="002D4F66"/>
    <w:rsid w:val="002D6AD0"/>
    <w:rsid w:val="002E0CF8"/>
    <w:rsid w:val="002E1267"/>
    <w:rsid w:val="002E1868"/>
    <w:rsid w:val="002E698B"/>
    <w:rsid w:val="002F4A54"/>
    <w:rsid w:val="00300F47"/>
    <w:rsid w:val="00305FC4"/>
    <w:rsid w:val="003128DB"/>
    <w:rsid w:val="003201B8"/>
    <w:rsid w:val="003218EB"/>
    <w:rsid w:val="0032228D"/>
    <w:rsid w:val="00331329"/>
    <w:rsid w:val="00342C81"/>
    <w:rsid w:val="00352F6F"/>
    <w:rsid w:val="00366450"/>
    <w:rsid w:val="00370B44"/>
    <w:rsid w:val="00376E99"/>
    <w:rsid w:val="00377AFE"/>
    <w:rsid w:val="00391AE8"/>
    <w:rsid w:val="003A6947"/>
    <w:rsid w:val="003B26A1"/>
    <w:rsid w:val="003E07D8"/>
    <w:rsid w:val="003E2207"/>
    <w:rsid w:val="003E5583"/>
    <w:rsid w:val="004023F1"/>
    <w:rsid w:val="004045F0"/>
    <w:rsid w:val="00422975"/>
    <w:rsid w:val="0042627D"/>
    <w:rsid w:val="004344F5"/>
    <w:rsid w:val="004357B5"/>
    <w:rsid w:val="004662F0"/>
    <w:rsid w:val="0047500A"/>
    <w:rsid w:val="0048394D"/>
    <w:rsid w:val="004A0433"/>
    <w:rsid w:val="004A0DB8"/>
    <w:rsid w:val="004A0DEF"/>
    <w:rsid w:val="004A0FCE"/>
    <w:rsid w:val="004A1558"/>
    <w:rsid w:val="004C5515"/>
    <w:rsid w:val="004E2C1E"/>
    <w:rsid w:val="004F7FC5"/>
    <w:rsid w:val="00503BF6"/>
    <w:rsid w:val="005058D7"/>
    <w:rsid w:val="00507798"/>
    <w:rsid w:val="00510A83"/>
    <w:rsid w:val="00514EF2"/>
    <w:rsid w:val="00515A51"/>
    <w:rsid w:val="00516B5E"/>
    <w:rsid w:val="00523328"/>
    <w:rsid w:val="00523667"/>
    <w:rsid w:val="00524CD1"/>
    <w:rsid w:val="00533702"/>
    <w:rsid w:val="005419E7"/>
    <w:rsid w:val="00543EF6"/>
    <w:rsid w:val="0055162C"/>
    <w:rsid w:val="0056112E"/>
    <w:rsid w:val="00564B61"/>
    <w:rsid w:val="00571263"/>
    <w:rsid w:val="00582C5F"/>
    <w:rsid w:val="00592B59"/>
    <w:rsid w:val="00597A89"/>
    <w:rsid w:val="005A6D15"/>
    <w:rsid w:val="005A763D"/>
    <w:rsid w:val="005B13BA"/>
    <w:rsid w:val="005B5713"/>
    <w:rsid w:val="005B7115"/>
    <w:rsid w:val="005C13B1"/>
    <w:rsid w:val="005C4474"/>
    <w:rsid w:val="005D545F"/>
    <w:rsid w:val="005D6611"/>
    <w:rsid w:val="005D718B"/>
    <w:rsid w:val="005E6ECB"/>
    <w:rsid w:val="005F0A49"/>
    <w:rsid w:val="005F391B"/>
    <w:rsid w:val="00607638"/>
    <w:rsid w:val="00607FE6"/>
    <w:rsid w:val="006154B1"/>
    <w:rsid w:val="00622EDD"/>
    <w:rsid w:val="00632CAA"/>
    <w:rsid w:val="006463AA"/>
    <w:rsid w:val="006526BB"/>
    <w:rsid w:val="00653BD3"/>
    <w:rsid w:val="00657CCF"/>
    <w:rsid w:val="0067770F"/>
    <w:rsid w:val="006902D6"/>
    <w:rsid w:val="006941A4"/>
    <w:rsid w:val="006A0118"/>
    <w:rsid w:val="006A34C5"/>
    <w:rsid w:val="006A46C8"/>
    <w:rsid w:val="006B2F00"/>
    <w:rsid w:val="006C617A"/>
    <w:rsid w:val="006D051C"/>
    <w:rsid w:val="006D117B"/>
    <w:rsid w:val="006D2260"/>
    <w:rsid w:val="00723048"/>
    <w:rsid w:val="0072531B"/>
    <w:rsid w:val="00730696"/>
    <w:rsid w:val="00745E65"/>
    <w:rsid w:val="00747AF8"/>
    <w:rsid w:val="007504D7"/>
    <w:rsid w:val="00765B85"/>
    <w:rsid w:val="0076722A"/>
    <w:rsid w:val="0077249F"/>
    <w:rsid w:val="00780695"/>
    <w:rsid w:val="00795FE5"/>
    <w:rsid w:val="00796CDF"/>
    <w:rsid w:val="007A5E20"/>
    <w:rsid w:val="007A6E45"/>
    <w:rsid w:val="007B1A96"/>
    <w:rsid w:val="007B6098"/>
    <w:rsid w:val="007D1C6B"/>
    <w:rsid w:val="007D55B1"/>
    <w:rsid w:val="007D740E"/>
    <w:rsid w:val="007E04F8"/>
    <w:rsid w:val="007E40FB"/>
    <w:rsid w:val="007F1EAA"/>
    <w:rsid w:val="007F2085"/>
    <w:rsid w:val="007F588B"/>
    <w:rsid w:val="00803B4E"/>
    <w:rsid w:val="00804E80"/>
    <w:rsid w:val="0080612C"/>
    <w:rsid w:val="00806414"/>
    <w:rsid w:val="00810092"/>
    <w:rsid w:val="008210DD"/>
    <w:rsid w:val="0082242E"/>
    <w:rsid w:val="00836ECB"/>
    <w:rsid w:val="00856D44"/>
    <w:rsid w:val="00860431"/>
    <w:rsid w:val="0087788A"/>
    <w:rsid w:val="00882559"/>
    <w:rsid w:val="00883E40"/>
    <w:rsid w:val="00884102"/>
    <w:rsid w:val="0089055E"/>
    <w:rsid w:val="008907A3"/>
    <w:rsid w:val="00891188"/>
    <w:rsid w:val="00894489"/>
    <w:rsid w:val="008A215A"/>
    <w:rsid w:val="008A62EE"/>
    <w:rsid w:val="008A7A91"/>
    <w:rsid w:val="008B40E2"/>
    <w:rsid w:val="008C0A22"/>
    <w:rsid w:val="008C0E35"/>
    <w:rsid w:val="008C1B5E"/>
    <w:rsid w:val="008D21FC"/>
    <w:rsid w:val="008D6514"/>
    <w:rsid w:val="008E1498"/>
    <w:rsid w:val="008E1B43"/>
    <w:rsid w:val="008E4C26"/>
    <w:rsid w:val="008F1663"/>
    <w:rsid w:val="008F185C"/>
    <w:rsid w:val="00911079"/>
    <w:rsid w:val="00916042"/>
    <w:rsid w:val="00916502"/>
    <w:rsid w:val="009260BD"/>
    <w:rsid w:val="00927FBB"/>
    <w:rsid w:val="00932665"/>
    <w:rsid w:val="00940A0C"/>
    <w:rsid w:val="00971328"/>
    <w:rsid w:val="00974B19"/>
    <w:rsid w:val="009812B4"/>
    <w:rsid w:val="00995A5E"/>
    <w:rsid w:val="00996AC1"/>
    <w:rsid w:val="009B0D76"/>
    <w:rsid w:val="009C281C"/>
    <w:rsid w:val="009C2B0C"/>
    <w:rsid w:val="009C7872"/>
    <w:rsid w:val="009D05CF"/>
    <w:rsid w:val="009E3514"/>
    <w:rsid w:val="009F70F3"/>
    <w:rsid w:val="00A0235B"/>
    <w:rsid w:val="00A163A1"/>
    <w:rsid w:val="00A248EF"/>
    <w:rsid w:val="00A31B24"/>
    <w:rsid w:val="00A56D8F"/>
    <w:rsid w:val="00A57641"/>
    <w:rsid w:val="00A57E01"/>
    <w:rsid w:val="00A63EEA"/>
    <w:rsid w:val="00A64CB5"/>
    <w:rsid w:val="00A65111"/>
    <w:rsid w:val="00A710DD"/>
    <w:rsid w:val="00A738D4"/>
    <w:rsid w:val="00A8101F"/>
    <w:rsid w:val="00A85345"/>
    <w:rsid w:val="00A955CE"/>
    <w:rsid w:val="00A95699"/>
    <w:rsid w:val="00A96E9E"/>
    <w:rsid w:val="00AA1956"/>
    <w:rsid w:val="00AA301A"/>
    <w:rsid w:val="00AA4FD0"/>
    <w:rsid w:val="00AB5B4D"/>
    <w:rsid w:val="00AC5A58"/>
    <w:rsid w:val="00AC6F91"/>
    <w:rsid w:val="00AD301E"/>
    <w:rsid w:val="00AE2459"/>
    <w:rsid w:val="00AE2577"/>
    <w:rsid w:val="00AF771B"/>
    <w:rsid w:val="00B1292C"/>
    <w:rsid w:val="00B26F22"/>
    <w:rsid w:val="00B32336"/>
    <w:rsid w:val="00B355BF"/>
    <w:rsid w:val="00B40EDA"/>
    <w:rsid w:val="00B41D35"/>
    <w:rsid w:val="00B44E7D"/>
    <w:rsid w:val="00B45DAE"/>
    <w:rsid w:val="00B51F22"/>
    <w:rsid w:val="00B7259C"/>
    <w:rsid w:val="00B7681E"/>
    <w:rsid w:val="00BB36D2"/>
    <w:rsid w:val="00BD6039"/>
    <w:rsid w:val="00BE0696"/>
    <w:rsid w:val="00C019BA"/>
    <w:rsid w:val="00C1625B"/>
    <w:rsid w:val="00C1760D"/>
    <w:rsid w:val="00C22602"/>
    <w:rsid w:val="00C3038D"/>
    <w:rsid w:val="00C464BA"/>
    <w:rsid w:val="00C746D4"/>
    <w:rsid w:val="00C83BD5"/>
    <w:rsid w:val="00C87B91"/>
    <w:rsid w:val="00C91848"/>
    <w:rsid w:val="00CB1BFD"/>
    <w:rsid w:val="00CB711A"/>
    <w:rsid w:val="00CB798D"/>
    <w:rsid w:val="00CD001E"/>
    <w:rsid w:val="00CD3999"/>
    <w:rsid w:val="00CE0DDF"/>
    <w:rsid w:val="00CE145D"/>
    <w:rsid w:val="00CF604B"/>
    <w:rsid w:val="00D04BDF"/>
    <w:rsid w:val="00D17FD4"/>
    <w:rsid w:val="00D2069C"/>
    <w:rsid w:val="00D30A77"/>
    <w:rsid w:val="00D34C84"/>
    <w:rsid w:val="00D374D5"/>
    <w:rsid w:val="00D6262C"/>
    <w:rsid w:val="00D73B19"/>
    <w:rsid w:val="00D8271A"/>
    <w:rsid w:val="00D852FB"/>
    <w:rsid w:val="00D910E0"/>
    <w:rsid w:val="00DA3F4E"/>
    <w:rsid w:val="00DA7C8A"/>
    <w:rsid w:val="00DB34CA"/>
    <w:rsid w:val="00DB5B13"/>
    <w:rsid w:val="00DC7452"/>
    <w:rsid w:val="00DD1A9B"/>
    <w:rsid w:val="00DE6E13"/>
    <w:rsid w:val="00DE7920"/>
    <w:rsid w:val="00DF62B5"/>
    <w:rsid w:val="00DF7D4D"/>
    <w:rsid w:val="00E00A2B"/>
    <w:rsid w:val="00E21F13"/>
    <w:rsid w:val="00E2246D"/>
    <w:rsid w:val="00E35085"/>
    <w:rsid w:val="00E36454"/>
    <w:rsid w:val="00E41EBA"/>
    <w:rsid w:val="00E42D7C"/>
    <w:rsid w:val="00E46495"/>
    <w:rsid w:val="00E53E3C"/>
    <w:rsid w:val="00E56CB2"/>
    <w:rsid w:val="00E6380C"/>
    <w:rsid w:val="00E87BF7"/>
    <w:rsid w:val="00E911C2"/>
    <w:rsid w:val="00E954DD"/>
    <w:rsid w:val="00EA194A"/>
    <w:rsid w:val="00EA599F"/>
    <w:rsid w:val="00EA69BD"/>
    <w:rsid w:val="00EA6C1D"/>
    <w:rsid w:val="00EA7146"/>
    <w:rsid w:val="00EB2D54"/>
    <w:rsid w:val="00EB7BF5"/>
    <w:rsid w:val="00EC45FA"/>
    <w:rsid w:val="00EC4BDD"/>
    <w:rsid w:val="00EE693D"/>
    <w:rsid w:val="00EE6BE3"/>
    <w:rsid w:val="00EF1362"/>
    <w:rsid w:val="00EF23B0"/>
    <w:rsid w:val="00EF6986"/>
    <w:rsid w:val="00F13F1E"/>
    <w:rsid w:val="00F16566"/>
    <w:rsid w:val="00F16860"/>
    <w:rsid w:val="00F23E58"/>
    <w:rsid w:val="00F2780B"/>
    <w:rsid w:val="00F34A4F"/>
    <w:rsid w:val="00F4226D"/>
    <w:rsid w:val="00F4254C"/>
    <w:rsid w:val="00F46855"/>
    <w:rsid w:val="00F51F5A"/>
    <w:rsid w:val="00F54CB5"/>
    <w:rsid w:val="00F56397"/>
    <w:rsid w:val="00F64DDE"/>
    <w:rsid w:val="00F77C8A"/>
    <w:rsid w:val="00F8432F"/>
    <w:rsid w:val="00F87BD9"/>
    <w:rsid w:val="00F9645C"/>
    <w:rsid w:val="00F96BB1"/>
    <w:rsid w:val="00FA2562"/>
    <w:rsid w:val="00FB26CB"/>
    <w:rsid w:val="00FB5AAB"/>
    <w:rsid w:val="00FB7775"/>
    <w:rsid w:val="00FD07AE"/>
    <w:rsid w:val="00FD2C40"/>
    <w:rsid w:val="00FD3FE7"/>
    <w:rsid w:val="00FD6457"/>
    <w:rsid w:val="00FE767F"/>
    <w:rsid w:val="00FF74EF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4A2FC"/>
  <w15:chartTrackingRefBased/>
  <w15:docId w15:val="{3921DE38-CA63-4B9B-AB36-FC80474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jc w:val="center"/>
      <w:outlineLvl w:val="0"/>
    </w:pPr>
    <w:rPr>
      <w:rFonts w:ascii="Courier New" w:hAnsi="Courier New" w:cs="Courier New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outlineLvl w:val="1"/>
    </w:pPr>
    <w:rPr>
      <w:rFonts w:ascii="Courier New" w:hAnsi="Courier New" w:cs="Courier New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240"/>
      <w:ind w:left="-720"/>
      <w:jc w:val="center"/>
    </w:pPr>
    <w:rPr>
      <w:rFonts w:ascii="Courier New" w:hAnsi="Courier New" w:cs="Courier New"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center"/>
    </w:pPr>
    <w:rPr>
      <w:rFonts w:ascii="Courier New" w:hAnsi="Courier New" w:cs="Courier New"/>
      <w:sz w:val="18"/>
    </w:rPr>
  </w:style>
  <w:style w:type="table" w:styleId="TableGrid">
    <w:name w:val="Table Grid"/>
    <w:basedOn w:val="TableNormal"/>
    <w:rsid w:val="0046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5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500A"/>
    <w:rPr>
      <w:sz w:val="24"/>
      <w:szCs w:val="24"/>
    </w:rPr>
  </w:style>
  <w:style w:type="paragraph" w:styleId="Footer">
    <w:name w:val="footer"/>
    <w:basedOn w:val="Normal"/>
    <w:link w:val="FooterChar"/>
    <w:rsid w:val="00475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500A"/>
    <w:rPr>
      <w:sz w:val="24"/>
      <w:szCs w:val="24"/>
    </w:rPr>
  </w:style>
  <w:style w:type="character" w:customStyle="1" w:styleId="Heading1Char">
    <w:name w:val="Heading 1 Char"/>
    <w:link w:val="Heading1"/>
    <w:rsid w:val="005F0A49"/>
    <w:rPr>
      <w:rFonts w:ascii="Courier New" w:hAnsi="Courier New" w:cs="Courier New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154B1"/>
    <w:pPr>
      <w:ind w:left="720"/>
      <w:contextualSpacing/>
    </w:pPr>
  </w:style>
  <w:style w:type="character" w:styleId="Hyperlink">
    <w:name w:val="Hyperlink"/>
    <w:basedOn w:val="DefaultParagraphFont"/>
    <w:rsid w:val="00822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mc_avadmin@cpr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189F.CD7C680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E3D0-5AC2-4C7C-8530-2F7D3E50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ONTARIO SERVICE AREA</vt:lpstr>
    </vt:vector>
  </TitlesOfParts>
  <Company>Canadian Pacific Railway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ONTARIO SERVICE AREA</dc:title>
  <dc:subject/>
  <dc:creator>Daniel Breitenstein</dc:creator>
  <cp:keywords/>
  <cp:lastModifiedBy>Avegail Macaldo</cp:lastModifiedBy>
  <cp:revision>4</cp:revision>
  <cp:lastPrinted>2020-11-26T22:39:00Z</cp:lastPrinted>
  <dcterms:created xsi:type="dcterms:W3CDTF">2023-11-30T18:44:00Z</dcterms:created>
  <dcterms:modified xsi:type="dcterms:W3CDTF">2023-11-30T20:57:00Z</dcterms:modified>
</cp:coreProperties>
</file>